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5" w:rsidRDefault="00E46AD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6AD5" w:rsidRDefault="00E46AD5">
      <w:pPr>
        <w:pStyle w:val="ConsPlusNormal"/>
        <w:jc w:val="both"/>
        <w:outlineLvl w:val="0"/>
      </w:pPr>
    </w:p>
    <w:p w:rsidR="00E46AD5" w:rsidRDefault="00E46AD5">
      <w:pPr>
        <w:pStyle w:val="ConsPlusTitle"/>
        <w:jc w:val="center"/>
      </w:pPr>
      <w:r>
        <w:t>ФЕДЕРАЛЬНАЯ СЛУЖБА ПО НАДЗОРУ В СФЕРЕ ЗАЩИТЫ</w:t>
      </w:r>
    </w:p>
    <w:p w:rsidR="00E46AD5" w:rsidRDefault="00E46AD5">
      <w:pPr>
        <w:pStyle w:val="ConsPlusTitle"/>
        <w:jc w:val="center"/>
      </w:pPr>
      <w:r>
        <w:t>ПРАВ ПОТРЕБИТЕЛЕЙ И БЛАГОПОЛУЧИЯ ЧЕЛОВЕКА</w:t>
      </w:r>
    </w:p>
    <w:p w:rsidR="00E46AD5" w:rsidRDefault="00E46AD5">
      <w:pPr>
        <w:pStyle w:val="ConsPlusTitle"/>
        <w:jc w:val="center"/>
      </w:pPr>
    </w:p>
    <w:p w:rsidR="00E46AD5" w:rsidRDefault="00E46AD5">
      <w:pPr>
        <w:pStyle w:val="ConsPlusTitle"/>
        <w:jc w:val="center"/>
      </w:pPr>
      <w:r>
        <w:t>ИНФОРМАЦИЯ</w:t>
      </w:r>
    </w:p>
    <w:p w:rsidR="00E46AD5" w:rsidRDefault="00E46AD5">
      <w:pPr>
        <w:pStyle w:val="ConsPlusTitle"/>
        <w:jc w:val="center"/>
      </w:pPr>
    </w:p>
    <w:p w:rsidR="00E46AD5" w:rsidRDefault="00E46AD5">
      <w:pPr>
        <w:pStyle w:val="ConsPlusTitle"/>
        <w:jc w:val="center"/>
      </w:pPr>
      <w:r>
        <w:t>О ПРАВЕ</w:t>
      </w:r>
    </w:p>
    <w:p w:rsidR="00E46AD5" w:rsidRDefault="00E46AD5">
      <w:pPr>
        <w:pStyle w:val="ConsPlusTitle"/>
        <w:jc w:val="center"/>
      </w:pPr>
      <w:r>
        <w:t xml:space="preserve">ПОТРЕБИТЕЛЯ НА ВОЗВРАТ СТРАХОВОЙ ПРЕМИИ ПРИ </w:t>
      </w:r>
      <w:proofErr w:type="gramStart"/>
      <w:r>
        <w:t>ДОСРОЧНОМ</w:t>
      </w:r>
      <w:proofErr w:type="gramEnd"/>
    </w:p>
    <w:p w:rsidR="00E46AD5" w:rsidRDefault="00E46AD5">
      <w:pPr>
        <w:pStyle w:val="ConsPlusTitle"/>
        <w:jc w:val="center"/>
      </w:pPr>
      <w:proofErr w:type="gramStart"/>
      <w:r>
        <w:t>ПОГАШЕНИИ</w:t>
      </w:r>
      <w:proofErr w:type="gramEnd"/>
      <w:r>
        <w:t xml:space="preserve"> КРЕДИТА</w:t>
      </w:r>
    </w:p>
    <w:p w:rsidR="00E46AD5" w:rsidRDefault="00E46AD5">
      <w:pPr>
        <w:pStyle w:val="ConsPlusNormal"/>
        <w:jc w:val="both"/>
      </w:pPr>
    </w:p>
    <w:p w:rsidR="00E46AD5" w:rsidRDefault="00E46AD5">
      <w:pPr>
        <w:pStyle w:val="ConsPlusNormal"/>
        <w:ind w:firstLine="540"/>
        <w:jc w:val="both"/>
      </w:pPr>
      <w:proofErr w:type="gramStart"/>
      <w:r>
        <w:t xml:space="preserve">1 сентября 2020 года вступил в силу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27.12.2019 N 483-ФЗ "О внесении изменений в </w:t>
      </w:r>
      <w:hyperlink r:id="rId7" w:history="1">
        <w:r>
          <w:rPr>
            <w:color w:val="0000FF"/>
          </w:rPr>
          <w:t>статьи 7</w:t>
        </w:r>
      </w:hyperlink>
      <w:r>
        <w:t xml:space="preserve"> и </w:t>
      </w:r>
      <w:hyperlink r:id="rId8" w:history="1">
        <w:r>
          <w:rPr>
            <w:color w:val="0000FF"/>
          </w:rPr>
          <w:t>11</w:t>
        </w:r>
      </w:hyperlink>
      <w:r>
        <w:t xml:space="preserve"> Федерального закона "О потребительском кредите (займе)" и </w:t>
      </w:r>
      <w:hyperlink r:id="rId9" w:history="1">
        <w:r>
          <w:rPr>
            <w:color w:val="0000FF"/>
          </w:rPr>
          <w:t>статью 9.1</w:t>
        </w:r>
      </w:hyperlink>
      <w:r>
        <w:t xml:space="preserve"> Федерального закона "Об ипотеке (залоге недвижимости", позволяющий заемщику, который досрочно и полностью погасил кредит вернуть часть денежных средств за страховку.</w:t>
      </w:r>
      <w:proofErr w:type="gramEnd"/>
    </w:p>
    <w:p w:rsidR="00E46AD5" w:rsidRDefault="00E46AD5">
      <w:pPr>
        <w:pStyle w:val="ConsPlusNormal"/>
        <w:spacing w:before="220"/>
        <w:ind w:firstLine="540"/>
        <w:jc w:val="both"/>
      </w:pPr>
      <w:r>
        <w:t>При этом необходимо, чтобы одновременно были соблюдены следующие условия: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-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- заемщик подал заявление о возврате части премии;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- не произошли события с признаками страхового случая.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Заявление можно направить в страховую компанию или в банк (если заемщик страховался через него).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Указанные нововведения будут применяться к договорам страхования, заключенным после 1 сентября.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 xml:space="preserve">Напоминаем также, что понуждение к заключению договора страхования запрещено законом. Вместе с тем, </w:t>
      </w:r>
      <w:proofErr w:type="gramStart"/>
      <w:r>
        <w:t>есть</w:t>
      </w:r>
      <w:proofErr w:type="gramEnd"/>
      <w:r>
        <w:t xml:space="preserve">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E46AD5" w:rsidRDefault="00E46AD5">
      <w:pPr>
        <w:pStyle w:val="ConsPlusNormal"/>
        <w:spacing w:before="220"/>
        <w:ind w:firstLine="540"/>
        <w:jc w:val="both"/>
      </w:pPr>
      <w:r>
        <w:t xml:space="preserve">Кроме того, если услуга по страхованию </w:t>
      </w:r>
      <w:proofErr w:type="gramStart"/>
      <w:r>
        <w:t>оказалась навязанной и в момент ее оформления не было</w:t>
      </w:r>
      <w:proofErr w:type="gramEnd"/>
      <w:r>
        <w:t xml:space="preserve">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E46AD5" w:rsidRDefault="00E46AD5">
      <w:pPr>
        <w:pStyle w:val="ConsPlusNormal"/>
        <w:jc w:val="both"/>
      </w:pPr>
    </w:p>
    <w:p w:rsidR="00E46AD5" w:rsidRDefault="00E46AD5">
      <w:pPr>
        <w:pStyle w:val="ConsPlusNormal"/>
        <w:jc w:val="both"/>
      </w:pPr>
    </w:p>
    <w:p w:rsidR="00E46AD5" w:rsidRDefault="00E46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51E" w:rsidRDefault="0025051E">
      <w:bookmarkStart w:id="0" w:name="_GoBack"/>
      <w:bookmarkEnd w:id="0"/>
    </w:p>
    <w:sectPr w:rsidR="0025051E" w:rsidSect="00E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5"/>
    <w:rsid w:val="0025051E"/>
    <w:rsid w:val="00E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264495ED17F2C9A8E8497E200957569ABB62C25883D1F48530FF79764DB9040B695588779C9252A3425CD5C8ADAB66E7B96FD9A3996A83B4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264495ED17F2C9A8E8497E200957569ABB62C25883D1F48530FF79764DB9040B695588779C922273425CD5C8ADAB66E7B96FD9A3996A83B4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264495ED17F2C9A8E8497E200957569ABB12B2D873D1F48530FF79764DB9052B6CD548770D6202A21739C1A3D4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264495ED17F2C9A8E8497E200957569ABB62C25813D1F48530FF79764DB9040B6955F8678C374727B249118D6C9B66E7B94F486334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2020-09-09T02:56:00Z</dcterms:created>
  <dcterms:modified xsi:type="dcterms:W3CDTF">2020-09-09T02:58:00Z</dcterms:modified>
</cp:coreProperties>
</file>