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943948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980D12" w:rsidP="00980D12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 января 2021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18-уг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234463" w:rsidRPr="00054608" w:rsidRDefault="00234463" w:rsidP="00234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D12" w:rsidRPr="000220DE" w:rsidRDefault="00980D12" w:rsidP="00980D1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Плана противодействия коррупции в </w:t>
      </w:r>
      <w:r w:rsidRPr="000151C5">
        <w:rPr>
          <w:rFonts w:ascii="Times New Roman" w:hAnsi="Times New Roman"/>
          <w:b/>
          <w:sz w:val="28"/>
        </w:rPr>
        <w:t xml:space="preserve">Иркутской области на 2021 </w:t>
      </w:r>
      <w:r>
        <w:rPr>
          <w:rFonts w:ascii="Times New Roman" w:hAnsi="Times New Roman"/>
          <w:b/>
          <w:sz w:val="28"/>
        </w:rPr>
        <w:t>–</w:t>
      </w:r>
      <w:r w:rsidRPr="000151C5">
        <w:rPr>
          <w:rFonts w:ascii="Times New Roman" w:hAnsi="Times New Roman"/>
          <w:b/>
          <w:sz w:val="28"/>
        </w:rPr>
        <w:t xml:space="preserve"> 2023 годы</w:t>
      </w:r>
    </w:p>
    <w:p w:rsidR="00980D12" w:rsidRPr="00A972E1" w:rsidRDefault="00980D12" w:rsidP="00980D12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0D12" w:rsidRPr="000151C5" w:rsidRDefault="00980D12" w:rsidP="00980D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A972E1">
        <w:rPr>
          <w:rFonts w:ascii="Times New Roman" w:hAnsi="Times New Roman"/>
          <w:spacing w:val="-6"/>
          <w:sz w:val="28"/>
        </w:rPr>
        <w:t xml:space="preserve">В соответствии с </w:t>
      </w:r>
      <w:r w:rsidRPr="00A972E1">
        <w:rPr>
          <w:rFonts w:ascii="Times New Roman" w:eastAsia="Calibri" w:hAnsi="Times New Roman"/>
          <w:spacing w:val="-6"/>
          <w:sz w:val="28"/>
          <w:szCs w:val="28"/>
        </w:rPr>
        <w:t>Национальной стратегией противодействия коррупции, утвержденной Указом Президента Российской Федерации от 13 апреля 2010 года № 460,</w:t>
      </w:r>
      <w:r w:rsidRPr="00A972E1">
        <w:rPr>
          <w:rFonts w:ascii="Times New Roman" w:hAnsi="Times New Roman"/>
          <w:spacing w:val="-6"/>
          <w:sz w:val="28"/>
        </w:rPr>
        <w:t xml:space="preserve"> Законом Иркутской области от 13 октября 2010 года № 92-ОЗ «О противодействии коррупции в Иркутской области», руководствуясь </w:t>
      </w:r>
      <w:r w:rsidRPr="000151C5">
        <w:rPr>
          <w:rFonts w:ascii="Times New Roman" w:hAnsi="Times New Roman"/>
          <w:spacing w:val="-6"/>
          <w:sz w:val="28"/>
        </w:rPr>
        <w:t>статьей 59 Устава Иркутской области,</w:t>
      </w:r>
    </w:p>
    <w:p w:rsidR="00980D12" w:rsidRPr="00A972E1" w:rsidRDefault="00980D12" w:rsidP="00980D12">
      <w:pPr>
        <w:suppressAutoHyphens/>
        <w:jc w:val="both"/>
        <w:rPr>
          <w:rFonts w:ascii="Times New Roman" w:hAnsi="Times New Roman"/>
          <w:spacing w:val="-6"/>
          <w:sz w:val="28"/>
        </w:rPr>
      </w:pPr>
      <w:r w:rsidRPr="000151C5">
        <w:rPr>
          <w:rFonts w:ascii="Times New Roman" w:hAnsi="Times New Roman"/>
          <w:spacing w:val="-6"/>
          <w:sz w:val="28"/>
        </w:rPr>
        <w:t>П О С Т А Н О В Л Я Ю:</w:t>
      </w:r>
    </w:p>
    <w:p w:rsidR="00980D12" w:rsidRPr="00A972E1" w:rsidRDefault="00980D12" w:rsidP="00980D12">
      <w:pPr>
        <w:suppressAutoHyphens/>
        <w:ind w:firstLine="709"/>
        <w:jc w:val="both"/>
        <w:rPr>
          <w:rFonts w:ascii="Times New Roman" w:hAnsi="Times New Roman"/>
          <w:spacing w:val="-6"/>
          <w:sz w:val="28"/>
        </w:rPr>
      </w:pPr>
      <w:r w:rsidRPr="00A972E1">
        <w:rPr>
          <w:rFonts w:ascii="Times New Roman" w:hAnsi="Times New Roman"/>
          <w:spacing w:val="-6"/>
          <w:sz w:val="28"/>
        </w:rPr>
        <w:t xml:space="preserve">1. Утвердить План противодействия коррупции в Иркутской области на 2021 </w:t>
      </w:r>
      <w:r>
        <w:rPr>
          <w:rFonts w:ascii="Times New Roman" w:hAnsi="Times New Roman"/>
          <w:spacing w:val="-6"/>
          <w:sz w:val="28"/>
        </w:rPr>
        <w:t>–</w:t>
      </w:r>
      <w:r w:rsidRPr="00A972E1">
        <w:rPr>
          <w:rFonts w:ascii="Times New Roman" w:hAnsi="Times New Roman"/>
          <w:spacing w:val="-6"/>
          <w:sz w:val="28"/>
        </w:rPr>
        <w:t xml:space="preserve"> 2023 годы (далее – План) (прилагается).</w:t>
      </w:r>
    </w:p>
    <w:p w:rsidR="00980D12" w:rsidRPr="00A972E1" w:rsidRDefault="00980D12" w:rsidP="00980D12">
      <w:pPr>
        <w:suppressAutoHyphens/>
        <w:ind w:firstLine="709"/>
        <w:jc w:val="both"/>
        <w:rPr>
          <w:rFonts w:ascii="Times New Roman" w:hAnsi="Times New Roman"/>
          <w:spacing w:val="-6"/>
          <w:sz w:val="28"/>
        </w:rPr>
      </w:pPr>
      <w:r w:rsidRPr="00A972E1">
        <w:rPr>
          <w:rFonts w:ascii="Times New Roman" w:hAnsi="Times New Roman"/>
          <w:spacing w:val="-6"/>
          <w:sz w:val="28"/>
        </w:rPr>
        <w:t>2. Ответственным исполнителям Плана обеспечить:</w:t>
      </w:r>
    </w:p>
    <w:p w:rsidR="00980D12" w:rsidRPr="00A972E1" w:rsidRDefault="00980D12" w:rsidP="00980D12">
      <w:pPr>
        <w:suppressAutoHyphens/>
        <w:ind w:firstLine="709"/>
        <w:jc w:val="both"/>
        <w:rPr>
          <w:rFonts w:ascii="Times New Roman" w:hAnsi="Times New Roman"/>
          <w:spacing w:val="-6"/>
          <w:sz w:val="28"/>
        </w:rPr>
      </w:pPr>
      <w:r w:rsidRPr="00A972E1">
        <w:rPr>
          <w:rFonts w:ascii="Times New Roman" w:hAnsi="Times New Roman"/>
          <w:spacing w:val="-6"/>
          <w:sz w:val="28"/>
        </w:rPr>
        <w:t>выполнение мероприятий Плана и направление докладов о выполнении мероприятий Плана в установленные сроки;</w:t>
      </w:r>
    </w:p>
    <w:p w:rsidR="00980D12" w:rsidRPr="00A972E1" w:rsidRDefault="00980D12" w:rsidP="00980D12">
      <w:pPr>
        <w:suppressAutoHyphens/>
        <w:ind w:firstLine="709"/>
        <w:jc w:val="both"/>
        <w:rPr>
          <w:rFonts w:ascii="Times New Roman" w:hAnsi="Times New Roman"/>
          <w:spacing w:val="-6"/>
          <w:sz w:val="28"/>
        </w:rPr>
      </w:pPr>
      <w:r w:rsidRPr="00A972E1">
        <w:rPr>
          <w:rFonts w:ascii="Times New Roman" w:hAnsi="Times New Roman"/>
          <w:spacing w:val="-6"/>
          <w:sz w:val="28"/>
        </w:rPr>
        <w:t xml:space="preserve">представление </w:t>
      </w:r>
      <w:r w:rsidRPr="00A972E1">
        <w:rPr>
          <w:rFonts w:ascii="Times New Roman" w:eastAsia="Calibri" w:hAnsi="Times New Roman"/>
          <w:spacing w:val="-6"/>
          <w:sz w:val="28"/>
          <w:szCs w:val="28"/>
        </w:rPr>
        <w:t xml:space="preserve">в </w:t>
      </w:r>
      <w:r w:rsidRPr="00A972E1">
        <w:rPr>
          <w:rFonts w:ascii="Times New Roman" w:hAnsi="Times New Roman"/>
          <w:spacing w:val="-6"/>
          <w:sz w:val="28"/>
        </w:rPr>
        <w:t>комиссию по координации работы по противодействию коррупции в Иркутской области (далее – комиссия) отчетов о реализации мероприятий Плана в срок до 31 декабря отчетного года.</w:t>
      </w:r>
    </w:p>
    <w:p w:rsidR="00980D12" w:rsidRPr="00A972E1" w:rsidRDefault="00980D12" w:rsidP="00980D12">
      <w:pPr>
        <w:suppressAutoHyphens/>
        <w:ind w:firstLine="709"/>
        <w:jc w:val="both"/>
        <w:rPr>
          <w:rFonts w:ascii="Times New Roman" w:hAnsi="Times New Roman"/>
          <w:spacing w:val="-6"/>
          <w:sz w:val="28"/>
        </w:rPr>
      </w:pPr>
      <w:r w:rsidRPr="00A972E1">
        <w:rPr>
          <w:rFonts w:ascii="Times New Roman" w:hAnsi="Times New Roman"/>
          <w:spacing w:val="-6"/>
          <w:sz w:val="28"/>
        </w:rPr>
        <w:t>3. Секретарю комиссии обеспечить подготовку и представление Губернатору Иркутской области доклада о реализации мер по противодействию коррупции в Иркутской области, основанного на результатах исполнения мероприятий Плана, за отчетный год в срок до 1 февраля года, следующего за отчетным.</w:t>
      </w:r>
    </w:p>
    <w:p w:rsidR="00980D12" w:rsidRPr="00A972E1" w:rsidRDefault="00980D12" w:rsidP="00980D12">
      <w:pPr>
        <w:suppressAutoHyphens/>
        <w:ind w:firstLine="709"/>
        <w:jc w:val="both"/>
        <w:rPr>
          <w:rFonts w:ascii="Times New Roman" w:hAnsi="Times New Roman"/>
          <w:spacing w:val="-6"/>
          <w:sz w:val="28"/>
        </w:rPr>
      </w:pPr>
      <w:r w:rsidRPr="00A972E1">
        <w:rPr>
          <w:rFonts w:ascii="Times New Roman" w:hAnsi="Times New Roman"/>
          <w:spacing w:val="-6"/>
          <w:sz w:val="28"/>
        </w:rPr>
        <w:t>4. Рекомендовать органам государственной власти Иркутской области, государственным органам Иркутской области и организациям, созданным для выполнения задач, поставленных перед органами государственной власти Иркутской области, учитывать мероприятия Плана при организации работы по противодействию коррупции.</w:t>
      </w:r>
    </w:p>
    <w:p w:rsidR="00980D12" w:rsidRPr="00A972E1" w:rsidRDefault="00980D12" w:rsidP="00980D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972E1">
        <w:rPr>
          <w:rFonts w:ascii="Times New Roman" w:hAnsi="Times New Roman"/>
          <w:spacing w:val="-6"/>
          <w:sz w:val="28"/>
        </w:rPr>
        <w:t xml:space="preserve">5. </w:t>
      </w:r>
      <w:r w:rsidRPr="00A972E1">
        <w:rPr>
          <w:rFonts w:ascii="Times New Roman" w:hAnsi="Times New Roman"/>
          <w:spacing w:val="-6"/>
          <w:sz w:val="28"/>
          <w:szCs w:val="28"/>
        </w:rPr>
        <w:t>Настоящий указ подлежит официальному опубликованию в сетевом издании «Официальный интернет-портал правовой информации Иркутской области» (o</w:t>
      </w:r>
      <w:r w:rsidRPr="00A972E1">
        <w:rPr>
          <w:rFonts w:ascii="Times New Roman" w:hAnsi="Times New Roman"/>
          <w:spacing w:val="-6"/>
          <w:sz w:val="28"/>
          <w:szCs w:val="28"/>
          <w:lang w:val="en-US"/>
        </w:rPr>
        <w:t>girk</w:t>
      </w:r>
      <w:r w:rsidRPr="00A972E1">
        <w:rPr>
          <w:rFonts w:ascii="Times New Roman" w:hAnsi="Times New Roman"/>
          <w:spacing w:val="-6"/>
          <w:sz w:val="28"/>
          <w:szCs w:val="28"/>
        </w:rPr>
        <w:t>.</w:t>
      </w:r>
      <w:r w:rsidRPr="00A972E1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Pr="00A972E1">
        <w:rPr>
          <w:rFonts w:ascii="Times New Roman" w:hAnsi="Times New Roman"/>
          <w:spacing w:val="-6"/>
          <w:sz w:val="28"/>
          <w:szCs w:val="28"/>
        </w:rPr>
        <w:t>), а также на «Официальном интернет-портале правовой информации» (</w:t>
      </w:r>
      <w:r w:rsidRPr="00980D12">
        <w:rPr>
          <w:rFonts w:ascii="Times New Roman" w:hAnsi="Times New Roman"/>
          <w:spacing w:val="-6"/>
          <w:sz w:val="28"/>
          <w:szCs w:val="28"/>
          <w:lang w:val="en-US"/>
        </w:rPr>
        <w:t>www</w:t>
      </w:r>
      <w:r w:rsidRPr="00980D12">
        <w:rPr>
          <w:rFonts w:ascii="Times New Roman" w:hAnsi="Times New Roman"/>
          <w:spacing w:val="-6"/>
          <w:sz w:val="28"/>
          <w:szCs w:val="28"/>
        </w:rPr>
        <w:t>.</w:t>
      </w:r>
      <w:r w:rsidRPr="00980D12">
        <w:rPr>
          <w:rFonts w:ascii="Times New Roman" w:hAnsi="Times New Roman"/>
          <w:spacing w:val="-6"/>
          <w:sz w:val="28"/>
          <w:szCs w:val="28"/>
          <w:lang w:val="en-US"/>
        </w:rPr>
        <w:t>pravo</w:t>
      </w:r>
      <w:r w:rsidRPr="00980D12">
        <w:rPr>
          <w:rFonts w:ascii="Times New Roman" w:hAnsi="Times New Roman"/>
          <w:spacing w:val="-6"/>
          <w:sz w:val="28"/>
          <w:szCs w:val="28"/>
        </w:rPr>
        <w:t>.</w:t>
      </w:r>
      <w:r w:rsidRPr="00980D12">
        <w:rPr>
          <w:rFonts w:ascii="Times New Roman" w:hAnsi="Times New Roman"/>
          <w:spacing w:val="-6"/>
          <w:sz w:val="28"/>
          <w:szCs w:val="28"/>
          <w:lang w:val="en-US"/>
        </w:rPr>
        <w:t>gov</w:t>
      </w:r>
      <w:r w:rsidRPr="00980D12">
        <w:rPr>
          <w:rFonts w:ascii="Times New Roman" w:hAnsi="Times New Roman"/>
          <w:spacing w:val="-6"/>
          <w:sz w:val="28"/>
          <w:szCs w:val="28"/>
        </w:rPr>
        <w:t>.</w:t>
      </w:r>
      <w:r w:rsidRPr="00980D12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Pr="00A972E1">
        <w:rPr>
          <w:rFonts w:ascii="Times New Roman" w:hAnsi="Times New Roman"/>
          <w:spacing w:val="-6"/>
          <w:sz w:val="28"/>
          <w:szCs w:val="28"/>
        </w:rPr>
        <w:t>).</w:t>
      </w:r>
    </w:p>
    <w:p w:rsidR="00980D12" w:rsidRDefault="00980D12" w:rsidP="00980D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</w:p>
    <w:p w:rsidR="00980D12" w:rsidRPr="00DF3E7F" w:rsidRDefault="00980D12" w:rsidP="00980D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</w:p>
    <w:p w:rsidR="00980D12" w:rsidRPr="007E5CC5" w:rsidRDefault="00980D12" w:rsidP="00980D12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И.И. Кобзев</w:t>
      </w:r>
    </w:p>
    <w:p w:rsidR="00980D12" w:rsidRDefault="00980D12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  <w:sectPr w:rsidR="00980D12" w:rsidSect="00F8445C">
          <w:headerReference w:type="first" r:id="rId9"/>
          <w:footerReference w:type="firs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80D12" w:rsidRPr="00090355" w:rsidRDefault="00980D12" w:rsidP="00980D12">
      <w:pPr>
        <w:ind w:left="9072"/>
        <w:jc w:val="both"/>
        <w:rPr>
          <w:rFonts w:ascii="Times New Roman" w:hAnsi="Times New Roman"/>
          <w:sz w:val="28"/>
          <w:szCs w:val="28"/>
        </w:rPr>
      </w:pPr>
      <w:r w:rsidRPr="0009035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80D12" w:rsidRPr="00090355" w:rsidRDefault="00980D12" w:rsidP="00980D12">
      <w:pPr>
        <w:ind w:left="9072"/>
        <w:jc w:val="both"/>
        <w:rPr>
          <w:rFonts w:ascii="Times New Roman" w:hAnsi="Times New Roman"/>
          <w:sz w:val="28"/>
          <w:szCs w:val="28"/>
        </w:rPr>
      </w:pPr>
      <w:r w:rsidRPr="00090355">
        <w:rPr>
          <w:rFonts w:ascii="Times New Roman" w:hAnsi="Times New Roman"/>
          <w:sz w:val="28"/>
          <w:szCs w:val="28"/>
        </w:rPr>
        <w:t>указом Губернатора</w:t>
      </w:r>
    </w:p>
    <w:p w:rsidR="00980D12" w:rsidRPr="00090355" w:rsidRDefault="00980D12" w:rsidP="00980D12">
      <w:pPr>
        <w:ind w:left="9072"/>
        <w:jc w:val="both"/>
        <w:rPr>
          <w:rFonts w:ascii="Times New Roman" w:hAnsi="Times New Roman"/>
          <w:sz w:val="28"/>
          <w:szCs w:val="28"/>
        </w:rPr>
      </w:pPr>
      <w:r w:rsidRPr="00090355">
        <w:rPr>
          <w:rFonts w:ascii="Times New Roman" w:hAnsi="Times New Roman"/>
          <w:sz w:val="28"/>
          <w:szCs w:val="28"/>
        </w:rPr>
        <w:t>Иркутской области</w:t>
      </w:r>
    </w:p>
    <w:p w:rsidR="00980D12" w:rsidRPr="00090355" w:rsidRDefault="00980D12" w:rsidP="00980D12">
      <w:pPr>
        <w:ind w:left="9072"/>
        <w:jc w:val="both"/>
        <w:rPr>
          <w:rFonts w:ascii="Times New Roman" w:hAnsi="Times New Roman"/>
          <w:sz w:val="28"/>
          <w:szCs w:val="28"/>
        </w:rPr>
      </w:pPr>
      <w:r w:rsidRPr="000903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января 2021 года № 18-уг</w:t>
      </w:r>
    </w:p>
    <w:p w:rsidR="00980D12" w:rsidRPr="00090355" w:rsidRDefault="00980D12" w:rsidP="00980D12">
      <w:pPr>
        <w:rPr>
          <w:rFonts w:ascii="Times New Roman" w:hAnsi="Times New Roman"/>
          <w:sz w:val="28"/>
          <w:szCs w:val="28"/>
        </w:rPr>
      </w:pPr>
    </w:p>
    <w:p w:rsidR="00980D12" w:rsidRPr="00090355" w:rsidRDefault="00980D12" w:rsidP="00980D12">
      <w:pPr>
        <w:jc w:val="center"/>
        <w:rPr>
          <w:rFonts w:ascii="Times New Roman" w:hAnsi="Times New Roman"/>
          <w:b/>
          <w:sz w:val="28"/>
          <w:szCs w:val="28"/>
        </w:rPr>
      </w:pPr>
      <w:r w:rsidRPr="00090355">
        <w:rPr>
          <w:rFonts w:ascii="Times New Roman" w:hAnsi="Times New Roman"/>
          <w:b/>
          <w:sz w:val="28"/>
          <w:szCs w:val="28"/>
        </w:rPr>
        <w:t>ПЛАН ПРОТИВОДЕЙСТВИЯ КОРРУПЦИИ В ИРКУТСКОЙ ОБЛАСТИ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90355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3</w:t>
      </w:r>
      <w:r w:rsidRPr="0009035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80D12" w:rsidRPr="00090355" w:rsidRDefault="00980D12" w:rsidP="00980D1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54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7"/>
        <w:gridCol w:w="6896"/>
        <w:gridCol w:w="2977"/>
        <w:gridCol w:w="4864"/>
      </w:tblGrid>
      <w:tr w:rsidR="00980D12" w:rsidRPr="007B2470" w:rsidTr="00980D12">
        <w:trPr>
          <w:trHeight w:val="2032"/>
        </w:trPr>
        <w:tc>
          <w:tcPr>
            <w:tcW w:w="737" w:type="dxa"/>
            <w:vAlign w:val="center"/>
          </w:tcPr>
          <w:p w:rsidR="00980D12" w:rsidRPr="007B2470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96" w:type="dxa"/>
            <w:vAlign w:val="center"/>
          </w:tcPr>
          <w:p w:rsidR="00980D12" w:rsidRPr="007B2470" w:rsidRDefault="00980D12" w:rsidP="00BE09A1">
            <w:pPr>
              <w:pStyle w:val="ConsPlusNormal"/>
              <w:spacing w:after="120"/>
              <w:jc w:val="center"/>
              <w:rPr>
                <w:b/>
              </w:rPr>
            </w:pPr>
            <w:r w:rsidRPr="007B2470">
              <w:rPr>
                <w:b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980D12" w:rsidRPr="007B2470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 мероприятия и направления доклада о выполнении мероприятия</w:t>
            </w:r>
          </w:p>
        </w:tc>
        <w:tc>
          <w:tcPr>
            <w:tcW w:w="4864" w:type="dxa"/>
            <w:vAlign w:val="center"/>
          </w:tcPr>
          <w:p w:rsidR="00980D12" w:rsidRPr="007B2470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80D12" w:rsidRPr="007B2470" w:rsidTr="00980D12">
        <w:trPr>
          <w:trHeight w:val="3891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6" w:type="dxa"/>
          </w:tcPr>
          <w:p w:rsidR="00980D12" w:rsidRPr="00495DD8" w:rsidRDefault="00980D12" w:rsidP="00BE09A1">
            <w:pPr>
              <w:pStyle w:val="ConsPlusNormal"/>
              <w:spacing w:after="120"/>
              <w:jc w:val="both"/>
            </w:pPr>
            <w:r w:rsidRPr="00495DD8">
              <w:t xml:space="preserve">Обеспечение повышения профессионализма государственных гражданских служащих Иркутской области управления по профилактике коррупционных и иных правонарушений, государственных гражданских служащих Иркутской области, в должностные обязанности которых входит участие в противодействии коррупции, в том числе путем повышения квалификации 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20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D12" w:rsidRPr="00D73AFC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64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Иркутской области</w:t>
            </w:r>
          </w:p>
          <w:p w:rsidR="00980D12" w:rsidRDefault="00980D12" w:rsidP="00BE09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Управление Губернатора Иркутской области и Правительства Иркутской области по государственной гражданской службе, кадрам и государственным наградам</w:t>
            </w:r>
          </w:p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</w:t>
            </w:r>
          </w:p>
        </w:tc>
      </w:tr>
      <w:tr w:rsidR="00980D12" w:rsidRPr="007B2470" w:rsidTr="00980D12">
        <w:trPr>
          <w:trHeight w:val="1284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6" w:type="dxa"/>
          </w:tcPr>
          <w:p w:rsidR="00980D12" w:rsidRPr="00495DD8" w:rsidRDefault="00980D12" w:rsidP="00BE09A1">
            <w:pPr>
              <w:pStyle w:val="ConsPlusNormal"/>
              <w:spacing w:after="120"/>
              <w:jc w:val="both"/>
            </w:pPr>
            <w:r w:rsidRPr="00495DD8">
              <w:t xml:space="preserve">Разработка и реализация в пределах компетенции комплекса мероприятий по профилактике коррупции в отношении лиц, замещающих государственные должности Иркутской области, муниципальные </w:t>
            </w:r>
            <w:r w:rsidRPr="00495DD8">
              <w:lastRenderedPageBreak/>
              <w:t xml:space="preserve">должности, должности государственной гражданской службы Иркутской области, участвующих в закупках товаров, работ или услуг для государственных или муниципальных нужд, рассмотрении и решении вопросов субсидирования и иного использования бюджетных средств 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20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64" w:type="dxa"/>
          </w:tcPr>
          <w:p w:rsidR="00980D12" w:rsidRDefault="00980D12" w:rsidP="00BE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профилактике коррупционных и иных правонарушений </w:t>
            </w:r>
          </w:p>
          <w:p w:rsidR="00980D12" w:rsidRDefault="00980D12" w:rsidP="00BE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12" w:rsidRPr="007B2470" w:rsidRDefault="00980D12" w:rsidP="00BE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Исполнительные органы государственной власти Иркутской области</w:t>
            </w:r>
          </w:p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D12" w:rsidRPr="007B2470" w:rsidTr="00980D12">
        <w:trPr>
          <w:trHeight w:val="2032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96" w:type="dxa"/>
          </w:tcPr>
          <w:p w:rsidR="00980D12" w:rsidRPr="00495DD8" w:rsidRDefault="00980D12" w:rsidP="00BE09A1">
            <w:pPr>
              <w:pStyle w:val="ConsPlusNormal"/>
              <w:spacing w:after="120"/>
              <w:jc w:val="both"/>
            </w:pPr>
            <w:r w:rsidRPr="00495DD8">
              <w:t>Оказание содействия в организации деятельности по профилактике коррупционных правонарушений в исполнительных органах государственной власти Иркутской области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20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64" w:type="dxa"/>
          </w:tcPr>
          <w:p w:rsidR="00980D12" w:rsidRDefault="00980D12" w:rsidP="00BE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профилактике коррупционных и иных правонарушений </w:t>
            </w:r>
          </w:p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D12" w:rsidRPr="007B2470" w:rsidTr="00980D12">
        <w:trPr>
          <w:trHeight w:val="2881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:rsidR="00980D12" w:rsidRPr="00495DD8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D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мер по предупреждению коррупции в государственных учреждениях, организациях, созданных для выполнения задач, поставленных перед исполнительными органами государственной власти Иркутской области,  и муниципальных организациях в соответствии с требованиями статьи 13</w:t>
            </w:r>
            <w:r w:rsidRPr="00495D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95DD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года </w:t>
            </w:r>
            <w:r w:rsidRPr="00495DD8">
              <w:rPr>
                <w:rFonts w:ascii="Times New Roman" w:hAnsi="Times New Roman" w:cs="Times New Roman"/>
                <w:sz w:val="28"/>
                <w:szCs w:val="28"/>
              </w:rPr>
              <w:br/>
              <w:t>№ 273-ФЗ «О противодействии коррупции»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20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D12" w:rsidRPr="007B2470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64" w:type="dxa"/>
          </w:tcPr>
          <w:p w:rsidR="00980D12" w:rsidRDefault="00980D12" w:rsidP="00BE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профилактике коррупционных и иных правонарушений </w:t>
            </w:r>
          </w:p>
          <w:p w:rsidR="00980D12" w:rsidRDefault="00980D12" w:rsidP="00BE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12" w:rsidRPr="007B2470" w:rsidRDefault="00980D12" w:rsidP="00BE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Иркутской области</w:t>
            </w:r>
          </w:p>
        </w:tc>
      </w:tr>
      <w:tr w:rsidR="00980D12" w:rsidRPr="007B2470" w:rsidTr="00CA6412">
        <w:trPr>
          <w:trHeight w:val="898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6" w:type="dxa"/>
          </w:tcPr>
          <w:p w:rsidR="00980D12" w:rsidRPr="00D7389B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проводимого мониторинга и анализа информационного наполнения средств массовой информации, распространяемых на территории Иркутской области, муниципальных образований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9B">
              <w:rPr>
                <w:rFonts w:ascii="Times New Roman" w:hAnsi="Times New Roman"/>
                <w:sz w:val="28"/>
                <w:szCs w:val="28"/>
              </w:rPr>
              <w:t xml:space="preserve">информации о возможных нарушениях должностными лицами исполнительных органов государственной власти Иркутской области, органов местного самоуправления муниципальных образований </w:t>
            </w:r>
            <w:r w:rsidRPr="00D738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Иркутской области требований антикоррупционного законодательства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в управление по профилактике коррупционных и иных правонарушений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864" w:type="dxa"/>
          </w:tcPr>
          <w:p w:rsidR="00980D12" w:rsidRPr="007B2470" w:rsidRDefault="00980D12" w:rsidP="00BE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пресс-службы и информации Губернатора Иркутской области и Правительства Иркутской области</w:t>
            </w:r>
          </w:p>
        </w:tc>
      </w:tr>
      <w:tr w:rsidR="00980D12" w:rsidRPr="007B2470" w:rsidTr="00980D12">
        <w:trPr>
          <w:trHeight w:val="2032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96" w:type="dxa"/>
          </w:tcPr>
          <w:p w:rsidR="00980D12" w:rsidRPr="00D7389B" w:rsidRDefault="00980D12" w:rsidP="00BE09A1">
            <w:pPr>
              <w:pStyle w:val="ConsPlusNormal"/>
              <w:spacing w:after="120"/>
              <w:jc w:val="both"/>
            </w:pPr>
            <w:r w:rsidRPr="00D7389B">
              <w:t>Обеспеч</w:t>
            </w:r>
            <w:r>
              <w:t>ение</w:t>
            </w:r>
            <w:r w:rsidRPr="00D7389B">
              <w:t xml:space="preserve"> регулярно</w:t>
            </w:r>
            <w:r>
              <w:t>го</w:t>
            </w:r>
            <w:r w:rsidRPr="00D7389B">
              <w:t xml:space="preserve"> опубликовани</w:t>
            </w:r>
            <w:r>
              <w:t>я</w:t>
            </w:r>
            <w:r w:rsidRPr="00D7389B">
              <w:t xml:space="preserve"> в региональных средствах массовой информации, в том числе в информационно-телекоммуникационной сети «Интернет», сведений о ходе и результатах работы управления по профилактике коррупционных и иных правонарушений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864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пресс-службы и информации Губернатора Иркутской области и Правительства Иркутской области</w:t>
            </w:r>
          </w:p>
        </w:tc>
      </w:tr>
      <w:tr w:rsidR="00980D12" w:rsidRPr="007B2470" w:rsidTr="00980D12">
        <w:trPr>
          <w:trHeight w:val="2357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6" w:type="dxa"/>
          </w:tcPr>
          <w:p w:rsidR="00980D12" w:rsidRPr="00D7389B" w:rsidRDefault="00980D12" w:rsidP="00BE09A1">
            <w:pPr>
              <w:pStyle w:val="ConsPlusNormal"/>
              <w:spacing w:after="120"/>
              <w:jc w:val="both"/>
            </w:pPr>
            <w:r w:rsidRPr="00D7389B">
              <w:t xml:space="preserve">Разработка и реализация комплекса мероприятий, направленных на совершенствование системы учета </w:t>
            </w:r>
            <w:r w:rsidRPr="00E12185">
              <w:t>государственной собственности Иркутской области, проведение проверок использования государственной собственности Иркутской области в</w:t>
            </w:r>
            <w:r w:rsidRPr="00D7389B">
              <w:t xml:space="preserve"> целях профилактики коррупционных и иных правонарушений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0D12" w:rsidRPr="007B2470" w:rsidRDefault="00980D12" w:rsidP="00BE09A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64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Министерство имущественных отношений Иркутской области</w:t>
            </w:r>
          </w:p>
        </w:tc>
      </w:tr>
      <w:tr w:rsidR="00980D12" w:rsidRPr="007B2470" w:rsidTr="00980D12">
        <w:trPr>
          <w:trHeight w:val="1720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6" w:type="dxa"/>
          </w:tcPr>
          <w:p w:rsidR="00980D12" w:rsidRPr="00D7389B" w:rsidRDefault="00980D12" w:rsidP="00BE09A1">
            <w:pPr>
              <w:pStyle w:val="ConsPlusNormal"/>
              <w:spacing w:after="120"/>
              <w:jc w:val="both"/>
            </w:pPr>
            <w:r w:rsidRPr="00D7389B">
              <w:t>Разработка и реализация комплекса мероприятий, направленных на совершенствование условий, процедур и механизмов государственных и муниципальных закупок в целях профилактики коррупционных и иных правонарушений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64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Министерство по регулированию контрактной системы в сфере закупок Иркутской области</w:t>
            </w:r>
          </w:p>
        </w:tc>
      </w:tr>
      <w:tr w:rsidR="00980D12" w:rsidRPr="007B2470" w:rsidTr="00980D12">
        <w:trPr>
          <w:trHeight w:val="2581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96" w:type="dxa"/>
          </w:tcPr>
          <w:p w:rsidR="00980D12" w:rsidRPr="00D7389B" w:rsidRDefault="00980D12" w:rsidP="00BE09A1">
            <w:pPr>
              <w:pStyle w:val="ConsPlusNormal"/>
              <w:spacing w:after="120"/>
              <w:jc w:val="both"/>
            </w:pPr>
            <w:r w:rsidRPr="00D7389B">
              <w:t>Проведение обучающих (практических) семинаров для государственных гражданских служащих Иркутской области, муниципальных служащих, в том числе специалистов кадровых служб, по вопросам реализации антикоррупционного законодательства, возникновения конфликта интересов, соблюдения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Не менее 1 раза в полугодие</w:t>
            </w:r>
          </w:p>
        </w:tc>
        <w:tc>
          <w:tcPr>
            <w:tcW w:w="4864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Иркутской области</w:t>
            </w:r>
          </w:p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</w:t>
            </w:r>
          </w:p>
        </w:tc>
      </w:tr>
      <w:tr w:rsidR="00980D12" w:rsidRPr="007B2470" w:rsidTr="00980D12">
        <w:trPr>
          <w:trHeight w:val="2157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96" w:type="dxa"/>
          </w:tcPr>
          <w:p w:rsidR="00980D12" w:rsidRPr="00D7389B" w:rsidRDefault="00980D12" w:rsidP="00BE09A1">
            <w:pPr>
              <w:pStyle w:val="ConsPlusNormal"/>
              <w:spacing w:after="120"/>
              <w:jc w:val="both"/>
            </w:pPr>
            <w:r w:rsidRPr="00D7389B">
              <w:t>Организация и проведение семинаров (совещаний), форумов, касающихся вопросов в сфере противодействия коррупции, в том числе путем использования систем видео-конференц-связи с представителями органов местного самоуправления</w:t>
            </w:r>
            <w:r>
              <w:t xml:space="preserve"> </w:t>
            </w:r>
            <w:r w:rsidRPr="00447462">
              <w:t>муниципальных образований Иркутской области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br/>
              <w:t>4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 квартал 2023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64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7B24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Губернатора Иркутской области и Правительства Иркутской области по региональной политике</w:t>
            </w:r>
          </w:p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</w:t>
            </w:r>
          </w:p>
        </w:tc>
      </w:tr>
      <w:tr w:rsidR="00980D12" w:rsidRPr="007B2470" w:rsidTr="00980D12">
        <w:trPr>
          <w:trHeight w:val="3017"/>
        </w:trPr>
        <w:tc>
          <w:tcPr>
            <w:tcW w:w="737" w:type="dxa"/>
          </w:tcPr>
          <w:p w:rsidR="00980D12" w:rsidRPr="00D7389B" w:rsidRDefault="00980D12" w:rsidP="00BE09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6" w:type="dxa"/>
          </w:tcPr>
          <w:p w:rsidR="00980D12" w:rsidRPr="00D7389B" w:rsidRDefault="00980D12" w:rsidP="00BE09A1">
            <w:pPr>
              <w:pStyle w:val="ConsPlusNormal"/>
              <w:spacing w:after="120"/>
              <w:jc w:val="both"/>
            </w:pPr>
            <w:r w:rsidRPr="00D7389B">
              <w:t>Организация рассмотрения отчета о выполнении Плана противодействия коррупции в Иркутской области на 2021 – 2023 годы на заседании комиссии по координации работы по противодействию коррупции в Иркутской области и размещение такого отчета в информационно-телекоммуникационной сети «Интернет» на официальном портале Иркутской области в разделе, посвященном противодействию коррупции</w:t>
            </w:r>
          </w:p>
        </w:tc>
        <w:tc>
          <w:tcPr>
            <w:tcW w:w="2977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1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до 1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64" w:type="dxa"/>
          </w:tcPr>
          <w:p w:rsidR="00980D12" w:rsidRPr="007B2470" w:rsidRDefault="00980D12" w:rsidP="00BE0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70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</w:t>
            </w:r>
          </w:p>
        </w:tc>
      </w:tr>
    </w:tbl>
    <w:p w:rsidR="00980D12" w:rsidRDefault="00980D12" w:rsidP="00980D12">
      <w:pPr>
        <w:rPr>
          <w:rFonts w:ascii="Times New Roman" w:hAnsi="Times New Roman"/>
          <w:b/>
          <w:sz w:val="28"/>
          <w:szCs w:val="28"/>
        </w:rPr>
      </w:pPr>
    </w:p>
    <w:p w:rsidR="00980D12" w:rsidRPr="007B2470" w:rsidRDefault="00980D12" w:rsidP="00980D1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7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384"/>
      </w:tblGrid>
      <w:tr w:rsidR="00980D12" w:rsidTr="00BE09A1">
        <w:tc>
          <w:tcPr>
            <w:tcW w:w="5353" w:type="dxa"/>
          </w:tcPr>
          <w:p w:rsidR="00980D12" w:rsidRPr="00090355" w:rsidRDefault="00980D12" w:rsidP="00BE0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профилактике коррупционных и иных правонарушений</w:t>
            </w:r>
          </w:p>
        </w:tc>
        <w:tc>
          <w:tcPr>
            <w:tcW w:w="9384" w:type="dxa"/>
          </w:tcPr>
          <w:p w:rsidR="00980D12" w:rsidRDefault="00980D12" w:rsidP="00BE09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12" w:rsidRDefault="00980D12" w:rsidP="00BE09A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Юзвак</w:t>
            </w:r>
          </w:p>
        </w:tc>
      </w:tr>
    </w:tbl>
    <w:p w:rsidR="00980D12" w:rsidRPr="006C2A16" w:rsidRDefault="00980D12" w:rsidP="00980D12">
      <w:pPr>
        <w:rPr>
          <w:b/>
        </w:rPr>
      </w:pPr>
    </w:p>
    <w:p w:rsidR="00234463" w:rsidRPr="00054608" w:rsidRDefault="00234463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4463" w:rsidRPr="00054608" w:rsidSect="00980D12">
      <w:headerReference w:type="default" r:id="rId11"/>
      <w:type w:val="continuous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F9" w:rsidRDefault="00F452F9">
      <w:r>
        <w:separator/>
      </w:r>
    </w:p>
  </w:endnote>
  <w:endnote w:type="continuationSeparator" w:id="0">
    <w:p w:rsidR="00F452F9" w:rsidRDefault="00F4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F9" w:rsidRDefault="00F452F9">
      <w:r>
        <w:separator/>
      </w:r>
    </w:p>
  </w:footnote>
  <w:footnote w:type="continuationSeparator" w:id="0">
    <w:p w:rsidR="00F452F9" w:rsidRDefault="00F4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4" w:rsidRDefault="009E64C4" w:rsidP="003B6A73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DB61C9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38" w:rsidRPr="008A0B38" w:rsidRDefault="00CA6412">
    <w:pPr>
      <w:pStyle w:val="a3"/>
      <w:jc w:val="center"/>
      <w:rPr>
        <w:rFonts w:ascii="Times New Roman" w:hAnsi="Times New Roman"/>
        <w:sz w:val="24"/>
        <w:szCs w:val="24"/>
      </w:rPr>
    </w:pPr>
    <w:r w:rsidRPr="008A0B38">
      <w:rPr>
        <w:rFonts w:ascii="Times New Roman" w:hAnsi="Times New Roman"/>
        <w:sz w:val="24"/>
        <w:szCs w:val="24"/>
      </w:rPr>
      <w:fldChar w:fldCharType="begin"/>
    </w:r>
    <w:r w:rsidRPr="008A0B38">
      <w:rPr>
        <w:rFonts w:ascii="Times New Roman" w:hAnsi="Times New Roman"/>
        <w:sz w:val="24"/>
        <w:szCs w:val="24"/>
      </w:rPr>
      <w:instrText>PAGE   \* MERGEFORMAT</w:instrText>
    </w:r>
    <w:r w:rsidRPr="008A0B38">
      <w:rPr>
        <w:rFonts w:ascii="Times New Roman" w:hAnsi="Times New Roman"/>
        <w:sz w:val="24"/>
        <w:szCs w:val="24"/>
      </w:rPr>
      <w:fldChar w:fldCharType="separate"/>
    </w:r>
    <w:r w:rsidR="00943948">
      <w:rPr>
        <w:rFonts w:ascii="Times New Roman" w:hAnsi="Times New Roman"/>
        <w:noProof/>
        <w:sz w:val="24"/>
        <w:szCs w:val="24"/>
      </w:rPr>
      <w:t>5</w:t>
    </w:r>
    <w:r w:rsidRPr="008A0B38">
      <w:rPr>
        <w:rFonts w:ascii="Times New Roman" w:hAnsi="Times New Roman"/>
        <w:sz w:val="24"/>
        <w:szCs w:val="24"/>
      </w:rPr>
      <w:fldChar w:fldCharType="end"/>
    </w:r>
  </w:p>
  <w:p w:rsidR="008A0B38" w:rsidRDefault="00F45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efa7f2-411c-483e-b386-c585dcfa99ac"/>
  </w:docVars>
  <w:rsids>
    <w:rsidRoot w:val="00980D12"/>
    <w:rsid w:val="00007CB4"/>
    <w:rsid w:val="00014F7F"/>
    <w:rsid w:val="0002328B"/>
    <w:rsid w:val="000365AD"/>
    <w:rsid w:val="000412E0"/>
    <w:rsid w:val="00041F15"/>
    <w:rsid w:val="000530D6"/>
    <w:rsid w:val="00063ED0"/>
    <w:rsid w:val="00095ACB"/>
    <w:rsid w:val="000A3D8F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34463"/>
    <w:rsid w:val="0025013C"/>
    <w:rsid w:val="002722D6"/>
    <w:rsid w:val="00273D6E"/>
    <w:rsid w:val="002E0494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92602"/>
    <w:rsid w:val="004A1DC3"/>
    <w:rsid w:val="004D22C5"/>
    <w:rsid w:val="004F5F1B"/>
    <w:rsid w:val="00524540"/>
    <w:rsid w:val="0053762E"/>
    <w:rsid w:val="00543D89"/>
    <w:rsid w:val="00550B6F"/>
    <w:rsid w:val="005573B3"/>
    <w:rsid w:val="00570557"/>
    <w:rsid w:val="0057076F"/>
    <w:rsid w:val="00580172"/>
    <w:rsid w:val="00582119"/>
    <w:rsid w:val="005A43AE"/>
    <w:rsid w:val="005A54B3"/>
    <w:rsid w:val="005B7E29"/>
    <w:rsid w:val="00637FDA"/>
    <w:rsid w:val="00653B6B"/>
    <w:rsid w:val="006570EA"/>
    <w:rsid w:val="0069572C"/>
    <w:rsid w:val="006E001D"/>
    <w:rsid w:val="006F1998"/>
    <w:rsid w:val="00706599"/>
    <w:rsid w:val="00711FA7"/>
    <w:rsid w:val="007637E1"/>
    <w:rsid w:val="00765722"/>
    <w:rsid w:val="007B69EB"/>
    <w:rsid w:val="007C4157"/>
    <w:rsid w:val="007D133B"/>
    <w:rsid w:val="007E13DB"/>
    <w:rsid w:val="007E5CC5"/>
    <w:rsid w:val="008060CC"/>
    <w:rsid w:val="00810EC9"/>
    <w:rsid w:val="00837F9A"/>
    <w:rsid w:val="00845514"/>
    <w:rsid w:val="00850363"/>
    <w:rsid w:val="00851135"/>
    <w:rsid w:val="008A06D9"/>
    <w:rsid w:val="008C5631"/>
    <w:rsid w:val="008C7C88"/>
    <w:rsid w:val="008D40F8"/>
    <w:rsid w:val="008D5E7C"/>
    <w:rsid w:val="008E0870"/>
    <w:rsid w:val="008F06F7"/>
    <w:rsid w:val="00936D77"/>
    <w:rsid w:val="00943948"/>
    <w:rsid w:val="00973A49"/>
    <w:rsid w:val="009776C8"/>
    <w:rsid w:val="00980D12"/>
    <w:rsid w:val="00986E31"/>
    <w:rsid w:val="009B0A8D"/>
    <w:rsid w:val="009C61BB"/>
    <w:rsid w:val="009E64C4"/>
    <w:rsid w:val="00A04023"/>
    <w:rsid w:val="00A143B3"/>
    <w:rsid w:val="00A47C3D"/>
    <w:rsid w:val="00AA3F3D"/>
    <w:rsid w:val="00AB158B"/>
    <w:rsid w:val="00AE299E"/>
    <w:rsid w:val="00B25C31"/>
    <w:rsid w:val="00B30C20"/>
    <w:rsid w:val="00B76A04"/>
    <w:rsid w:val="00B774F1"/>
    <w:rsid w:val="00BD3E9D"/>
    <w:rsid w:val="00BF085E"/>
    <w:rsid w:val="00C262AB"/>
    <w:rsid w:val="00C47371"/>
    <w:rsid w:val="00C54CA1"/>
    <w:rsid w:val="00CA6412"/>
    <w:rsid w:val="00CC5545"/>
    <w:rsid w:val="00D377EE"/>
    <w:rsid w:val="00D4614E"/>
    <w:rsid w:val="00D5390C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452F9"/>
    <w:rsid w:val="00F51CDE"/>
    <w:rsid w:val="00F80AD5"/>
    <w:rsid w:val="00F8445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uiPriority w:val="39"/>
    <w:rsid w:val="00DB61C9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4463"/>
  </w:style>
  <w:style w:type="character" w:customStyle="1" w:styleId="a8">
    <w:name w:val="Нижний колонтитул Знак"/>
    <w:basedOn w:val="a0"/>
    <w:link w:val="a7"/>
    <w:rsid w:val="00234463"/>
  </w:style>
  <w:style w:type="character" w:styleId="ab">
    <w:name w:val="Hyperlink"/>
    <w:uiPriority w:val="99"/>
    <w:unhideWhenUsed/>
    <w:rsid w:val="00980D12"/>
    <w:rPr>
      <w:color w:val="0000FF"/>
      <w:u w:val="single"/>
    </w:rPr>
  </w:style>
  <w:style w:type="paragraph" w:customStyle="1" w:styleId="ConsPlusNormal">
    <w:name w:val="ConsPlusNormal"/>
    <w:rsid w:val="00980D1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uiPriority w:val="39"/>
    <w:rsid w:val="00DB61C9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4463"/>
  </w:style>
  <w:style w:type="character" w:customStyle="1" w:styleId="a8">
    <w:name w:val="Нижний колонтитул Знак"/>
    <w:basedOn w:val="a0"/>
    <w:link w:val="a7"/>
    <w:rsid w:val="00234463"/>
  </w:style>
  <w:style w:type="character" w:styleId="ab">
    <w:name w:val="Hyperlink"/>
    <w:uiPriority w:val="99"/>
    <w:unhideWhenUsed/>
    <w:rsid w:val="00980D12"/>
    <w:rPr>
      <w:color w:val="0000FF"/>
      <w:u w:val="single"/>
    </w:rPr>
  </w:style>
  <w:style w:type="paragraph" w:customStyle="1" w:styleId="ConsPlusNormal">
    <w:name w:val="ConsPlusNormal"/>
    <w:rsid w:val="00980D1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fa423108-404f-4838-837f-1298cdd189c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fa423108-404f-4838-837f-1298cdd189cd</Template>
  <TotalTime>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creator>Екатерина Александровна Филимонова</dc:creator>
  <cp:lastModifiedBy>Сутурин Михаил Александрович</cp:lastModifiedBy>
  <cp:revision>2</cp:revision>
  <cp:lastPrinted>2010-03-02T02:06:00Z</cp:lastPrinted>
  <dcterms:created xsi:type="dcterms:W3CDTF">2021-08-09T03:58:00Z</dcterms:created>
  <dcterms:modified xsi:type="dcterms:W3CDTF">2021-08-09T03:58:00Z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06efa7f2-411c-483e-b386-c585dcfa99ac</vt:lpwstr>
  </property>
</Properties>
</file>