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B1" w:rsidRDefault="005439B1" w:rsidP="00D059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 w:rsidRPr="005439B1">
        <w:rPr>
          <w:rFonts w:ascii="Times New Roman" w:hAnsi="Times New Roman" w:cs="Times New Roman"/>
          <w:b/>
          <w:bCs/>
          <w:sz w:val="28"/>
          <w:szCs w:val="28"/>
        </w:rPr>
        <w:t>Обращение в Европейский Суд по правам человека</w:t>
      </w:r>
    </w:p>
    <w:p w:rsidR="00D059EE" w:rsidRPr="005439B1" w:rsidRDefault="00D059EE" w:rsidP="00D059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5439B1" w:rsidRDefault="005439B1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граждане просят разъяснить, как обратиться в Европейский Суд по правам человека. </w:t>
      </w:r>
    </w:p>
    <w:p w:rsidR="001972BC" w:rsidRDefault="001972BC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9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972BC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5439B1">
        <w:rPr>
          <w:rFonts w:ascii="Times New Roman" w:hAnsi="Times New Roman" w:cs="Times New Roman"/>
          <w:sz w:val="28"/>
          <w:szCs w:val="28"/>
        </w:rPr>
        <w:t xml:space="preserve"> о защите прав человека и основных свобод физические лица, неправительственные организации, любые группы частных лиц могут обращаться в Европейский Суд по правам человека, которому вменено в обязанность</w:t>
      </w:r>
      <w:r w:rsidR="00AB151C">
        <w:rPr>
          <w:rFonts w:ascii="Times New Roman" w:hAnsi="Times New Roman" w:cs="Times New Roman"/>
          <w:sz w:val="28"/>
          <w:szCs w:val="28"/>
        </w:rPr>
        <w:t>,</w:t>
      </w:r>
      <w:r w:rsidRPr="005439B1">
        <w:rPr>
          <w:rFonts w:ascii="Times New Roman" w:hAnsi="Times New Roman" w:cs="Times New Roman"/>
          <w:sz w:val="28"/>
          <w:szCs w:val="28"/>
        </w:rPr>
        <w:t xml:space="preserve"> обеспечивать соблюдение государствами-участниками принятых ими обязательств по данной Конвенции.</w:t>
      </w:r>
    </w:p>
    <w:p w:rsidR="00CF01FD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9B1">
        <w:rPr>
          <w:rFonts w:ascii="Times New Roman" w:hAnsi="Times New Roman" w:cs="Times New Roman"/>
          <w:sz w:val="28"/>
          <w:szCs w:val="28"/>
        </w:rPr>
        <w:t xml:space="preserve">Европейский Суд по правам человека не является международной апелляционной, вышестоящей структурой по отношению к национальным судебным органам. </w:t>
      </w:r>
      <w:r w:rsidR="006A3DE7">
        <w:rPr>
          <w:rFonts w:ascii="Times New Roman" w:hAnsi="Times New Roman" w:cs="Times New Roman"/>
          <w:sz w:val="28"/>
          <w:szCs w:val="28"/>
        </w:rPr>
        <w:t xml:space="preserve">Это означает, что суд может установить нарушение права и принять решение о выплате денежной компенсации (не во всех случаях), но решения государственных органов Российской Федерации, в том числе судебных, не пересматривает и не отменяет. </w:t>
      </w:r>
      <w:r w:rsidRPr="005439B1">
        <w:rPr>
          <w:rFonts w:ascii="Times New Roman" w:hAnsi="Times New Roman" w:cs="Times New Roman"/>
          <w:sz w:val="28"/>
          <w:szCs w:val="28"/>
        </w:rPr>
        <w:t xml:space="preserve">Он функционирует как международный судебный орган, который при наличии </w:t>
      </w:r>
      <w:r>
        <w:rPr>
          <w:rFonts w:ascii="Times New Roman" w:hAnsi="Times New Roman" w:cs="Times New Roman"/>
          <w:sz w:val="28"/>
          <w:szCs w:val="28"/>
        </w:rPr>
        <w:t>определенных условий</w:t>
      </w:r>
      <w:r w:rsidRPr="005439B1">
        <w:rPr>
          <w:rFonts w:ascii="Times New Roman" w:hAnsi="Times New Roman" w:cs="Times New Roman"/>
          <w:sz w:val="28"/>
          <w:szCs w:val="28"/>
        </w:rPr>
        <w:t>, вправе принимать и рассматривать жалобы лиц на то, что их основные права нарушаются.</w:t>
      </w:r>
    </w:p>
    <w:p w:rsidR="00CF01FD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9B1">
        <w:rPr>
          <w:rFonts w:ascii="Times New Roman" w:hAnsi="Times New Roman" w:cs="Times New Roman"/>
          <w:sz w:val="28"/>
          <w:szCs w:val="28"/>
        </w:rPr>
        <w:t xml:space="preserve">Для российских граждан возможность обращения в Европейский Суд </w:t>
      </w:r>
      <w:r>
        <w:rPr>
          <w:rFonts w:ascii="Times New Roman" w:hAnsi="Times New Roman" w:cs="Times New Roman"/>
          <w:sz w:val="28"/>
          <w:szCs w:val="28"/>
        </w:rPr>
        <w:t>появилась</w:t>
      </w:r>
      <w:r w:rsidRPr="005439B1">
        <w:rPr>
          <w:rFonts w:ascii="Times New Roman" w:hAnsi="Times New Roman" w:cs="Times New Roman"/>
          <w:sz w:val="28"/>
          <w:szCs w:val="28"/>
        </w:rPr>
        <w:t xml:space="preserve"> 5 мая 1998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439B1">
        <w:rPr>
          <w:rFonts w:ascii="Times New Roman" w:hAnsi="Times New Roman" w:cs="Times New Roman"/>
          <w:sz w:val="28"/>
          <w:szCs w:val="28"/>
        </w:rPr>
        <w:t xml:space="preserve">, когда Конвенция начала действовать в отношении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439B1">
        <w:rPr>
          <w:rFonts w:ascii="Times New Roman" w:hAnsi="Times New Roman" w:cs="Times New Roman"/>
          <w:sz w:val="28"/>
          <w:szCs w:val="28"/>
        </w:rPr>
        <w:t>.</w:t>
      </w:r>
    </w:p>
    <w:p w:rsidR="001972BC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подать</w:t>
      </w:r>
      <w:r w:rsidR="001972BC">
        <w:rPr>
          <w:rFonts w:ascii="Times New Roman" w:hAnsi="Times New Roman" w:cs="Times New Roman"/>
          <w:sz w:val="28"/>
          <w:szCs w:val="28"/>
        </w:rPr>
        <w:t xml:space="preserve"> жалобу</w:t>
      </w:r>
      <w:r>
        <w:rPr>
          <w:rFonts w:ascii="Times New Roman" w:hAnsi="Times New Roman" w:cs="Times New Roman"/>
          <w:sz w:val="28"/>
          <w:szCs w:val="28"/>
        </w:rPr>
        <w:t xml:space="preserve"> в Европейский Суд по правам человека</w:t>
      </w:r>
      <w:r w:rsidR="001972BC">
        <w:rPr>
          <w:rFonts w:ascii="Times New Roman" w:hAnsi="Times New Roman" w:cs="Times New Roman"/>
          <w:sz w:val="28"/>
          <w:szCs w:val="28"/>
        </w:rPr>
        <w:t>, необходимо соблюсти ряд обязательных условий, установленных международным правом.</w:t>
      </w:r>
    </w:p>
    <w:p w:rsidR="00AB151C" w:rsidRDefault="00AB151C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9B1" w:rsidRPr="00AB151C" w:rsidRDefault="001972BC" w:rsidP="00AB151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1C">
        <w:rPr>
          <w:rFonts w:ascii="Times New Roman" w:hAnsi="Times New Roman" w:cs="Times New Roman"/>
          <w:b/>
          <w:sz w:val="28"/>
          <w:szCs w:val="28"/>
        </w:rPr>
        <w:t>Нарушенное право</w:t>
      </w:r>
    </w:p>
    <w:p w:rsidR="00AB151C" w:rsidRPr="001972BC" w:rsidRDefault="00AB151C" w:rsidP="00AB151C">
      <w:pPr>
        <w:pStyle w:val="a9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9B1" w:rsidRPr="005439B1" w:rsidRDefault="005439B1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9B1">
        <w:rPr>
          <w:rFonts w:ascii="Times New Roman" w:hAnsi="Times New Roman" w:cs="Times New Roman"/>
          <w:sz w:val="28"/>
          <w:szCs w:val="28"/>
        </w:rPr>
        <w:t xml:space="preserve">Жалобы рассматриваются только на </w:t>
      </w:r>
      <w:r w:rsidRPr="00D059EE">
        <w:rPr>
          <w:rFonts w:ascii="Times New Roman" w:hAnsi="Times New Roman" w:cs="Times New Roman"/>
          <w:b/>
          <w:bCs/>
          <w:sz w:val="28"/>
          <w:szCs w:val="28"/>
        </w:rPr>
        <w:t>нарушение тех прав</w:t>
      </w:r>
      <w:r w:rsidR="00CF01FD" w:rsidRPr="00D059EE">
        <w:rPr>
          <w:rFonts w:ascii="Times New Roman" w:hAnsi="Times New Roman" w:cs="Times New Roman"/>
          <w:b/>
          <w:bCs/>
          <w:sz w:val="28"/>
          <w:szCs w:val="28"/>
        </w:rPr>
        <w:t xml:space="preserve"> и свобод</w:t>
      </w:r>
      <w:r w:rsidRPr="00D059EE">
        <w:rPr>
          <w:rFonts w:ascii="Times New Roman" w:hAnsi="Times New Roman" w:cs="Times New Roman"/>
          <w:b/>
          <w:bCs/>
          <w:sz w:val="28"/>
          <w:szCs w:val="28"/>
        </w:rPr>
        <w:t xml:space="preserve">, которые гарантированы </w:t>
      </w:r>
      <w:hyperlink r:id="rId7" w:history="1">
        <w:r w:rsidRPr="001972BC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197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72BC">
        <w:rPr>
          <w:rFonts w:ascii="Times New Roman" w:hAnsi="Times New Roman" w:cs="Times New Roman"/>
          <w:bCs/>
          <w:sz w:val="28"/>
          <w:szCs w:val="28"/>
        </w:rPr>
        <w:t>и</w:t>
      </w:r>
      <w:r w:rsidRPr="00197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Pr="001972BC">
          <w:rPr>
            <w:rFonts w:ascii="Times New Roman" w:hAnsi="Times New Roman" w:cs="Times New Roman"/>
            <w:sz w:val="28"/>
            <w:szCs w:val="28"/>
          </w:rPr>
          <w:t>Протоколами</w:t>
        </w:r>
      </w:hyperlink>
      <w:r w:rsidRPr="005439B1">
        <w:rPr>
          <w:rFonts w:ascii="Times New Roman" w:hAnsi="Times New Roman" w:cs="Times New Roman"/>
          <w:sz w:val="28"/>
          <w:szCs w:val="28"/>
        </w:rPr>
        <w:t xml:space="preserve"> к ней. К ним относятся:</w:t>
      </w:r>
    </w:p>
    <w:p w:rsidR="005439B1" w:rsidRPr="005439B1" w:rsidRDefault="005439B1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9B1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1972BC">
          <w:rPr>
            <w:rFonts w:ascii="Times New Roman" w:hAnsi="Times New Roman" w:cs="Times New Roman"/>
            <w:sz w:val="28"/>
            <w:szCs w:val="28"/>
          </w:rPr>
          <w:t>право на жизнь</w:t>
        </w:r>
      </w:hyperlink>
      <w:r w:rsidRPr="005439B1">
        <w:rPr>
          <w:rFonts w:ascii="Times New Roman" w:hAnsi="Times New Roman" w:cs="Times New Roman"/>
          <w:sz w:val="28"/>
          <w:szCs w:val="28"/>
        </w:rPr>
        <w:t>;</w:t>
      </w:r>
    </w:p>
    <w:p w:rsidR="005439B1" w:rsidRPr="005439B1" w:rsidRDefault="005439B1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9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1972BC">
          <w:rPr>
            <w:rFonts w:ascii="Times New Roman" w:hAnsi="Times New Roman" w:cs="Times New Roman"/>
            <w:sz w:val="28"/>
            <w:szCs w:val="28"/>
          </w:rPr>
          <w:t>право на свободу и личную неприкосновенность</w:t>
        </w:r>
      </w:hyperlink>
      <w:r w:rsidRPr="005439B1">
        <w:rPr>
          <w:rFonts w:ascii="Times New Roman" w:hAnsi="Times New Roman" w:cs="Times New Roman"/>
          <w:sz w:val="28"/>
          <w:szCs w:val="28"/>
        </w:rPr>
        <w:t>;</w:t>
      </w:r>
    </w:p>
    <w:p w:rsidR="005439B1" w:rsidRPr="005439B1" w:rsidRDefault="005439B1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9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972BC">
          <w:rPr>
            <w:rFonts w:ascii="Times New Roman" w:hAnsi="Times New Roman" w:cs="Times New Roman"/>
            <w:sz w:val="28"/>
            <w:szCs w:val="28"/>
          </w:rPr>
          <w:t>право на справедливое судебное разбирательство</w:t>
        </w:r>
      </w:hyperlink>
      <w:r w:rsidRPr="005439B1">
        <w:rPr>
          <w:rFonts w:ascii="Times New Roman" w:hAnsi="Times New Roman" w:cs="Times New Roman"/>
          <w:sz w:val="28"/>
          <w:szCs w:val="28"/>
        </w:rPr>
        <w:t>;</w:t>
      </w:r>
    </w:p>
    <w:p w:rsidR="005439B1" w:rsidRPr="005439B1" w:rsidRDefault="005439B1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9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972BC">
          <w:rPr>
            <w:rFonts w:ascii="Times New Roman" w:hAnsi="Times New Roman" w:cs="Times New Roman"/>
            <w:sz w:val="28"/>
            <w:szCs w:val="28"/>
          </w:rPr>
          <w:t>право на уважение частной и семейной жизни</w:t>
        </w:r>
      </w:hyperlink>
      <w:r w:rsidRPr="005439B1">
        <w:rPr>
          <w:rFonts w:ascii="Times New Roman" w:hAnsi="Times New Roman" w:cs="Times New Roman"/>
          <w:sz w:val="28"/>
          <w:szCs w:val="28"/>
        </w:rPr>
        <w:t>;</w:t>
      </w:r>
    </w:p>
    <w:p w:rsidR="005439B1" w:rsidRPr="005439B1" w:rsidRDefault="005439B1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9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1972BC">
          <w:rPr>
            <w:rFonts w:ascii="Times New Roman" w:hAnsi="Times New Roman" w:cs="Times New Roman"/>
            <w:sz w:val="28"/>
            <w:szCs w:val="28"/>
          </w:rPr>
          <w:t>право на свободу мысли, совести и религии</w:t>
        </w:r>
      </w:hyperlink>
      <w:r w:rsidRPr="005439B1">
        <w:rPr>
          <w:rFonts w:ascii="Times New Roman" w:hAnsi="Times New Roman" w:cs="Times New Roman"/>
          <w:sz w:val="28"/>
          <w:szCs w:val="28"/>
        </w:rPr>
        <w:t>;</w:t>
      </w:r>
    </w:p>
    <w:p w:rsidR="005439B1" w:rsidRPr="005439B1" w:rsidRDefault="005439B1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9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1972BC">
          <w:rPr>
            <w:rFonts w:ascii="Times New Roman" w:hAnsi="Times New Roman" w:cs="Times New Roman"/>
            <w:sz w:val="28"/>
            <w:szCs w:val="28"/>
          </w:rPr>
          <w:t>право на свободу выражения мнения</w:t>
        </w:r>
      </w:hyperlink>
      <w:r w:rsidRPr="005439B1">
        <w:rPr>
          <w:rFonts w:ascii="Times New Roman" w:hAnsi="Times New Roman" w:cs="Times New Roman"/>
          <w:sz w:val="28"/>
          <w:szCs w:val="28"/>
        </w:rPr>
        <w:t>;</w:t>
      </w:r>
    </w:p>
    <w:p w:rsidR="005439B1" w:rsidRPr="005439B1" w:rsidRDefault="005439B1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9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1972BC">
          <w:rPr>
            <w:rFonts w:ascii="Times New Roman" w:hAnsi="Times New Roman" w:cs="Times New Roman"/>
            <w:sz w:val="28"/>
            <w:szCs w:val="28"/>
          </w:rPr>
          <w:t>право на свободу мирных собраний и объединений</w:t>
        </w:r>
      </w:hyperlink>
      <w:r w:rsidRPr="005439B1">
        <w:rPr>
          <w:rFonts w:ascii="Times New Roman" w:hAnsi="Times New Roman" w:cs="Times New Roman"/>
          <w:sz w:val="28"/>
          <w:szCs w:val="28"/>
        </w:rPr>
        <w:t>;</w:t>
      </w:r>
    </w:p>
    <w:p w:rsidR="005439B1" w:rsidRPr="005439B1" w:rsidRDefault="005439B1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9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1972BC">
          <w:rPr>
            <w:rFonts w:ascii="Times New Roman" w:hAnsi="Times New Roman" w:cs="Times New Roman"/>
            <w:sz w:val="28"/>
            <w:szCs w:val="28"/>
          </w:rPr>
          <w:t>право на вступление в брак</w:t>
        </w:r>
      </w:hyperlink>
      <w:r w:rsidRPr="005439B1">
        <w:rPr>
          <w:rFonts w:ascii="Times New Roman" w:hAnsi="Times New Roman" w:cs="Times New Roman"/>
          <w:sz w:val="28"/>
          <w:szCs w:val="28"/>
        </w:rPr>
        <w:t>;</w:t>
      </w:r>
    </w:p>
    <w:p w:rsidR="005439B1" w:rsidRDefault="005439B1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9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1972BC">
          <w:rPr>
            <w:rFonts w:ascii="Times New Roman" w:hAnsi="Times New Roman" w:cs="Times New Roman"/>
            <w:sz w:val="28"/>
            <w:szCs w:val="28"/>
          </w:rPr>
          <w:t>право на эффективное средство правовой защиты</w:t>
        </w:r>
      </w:hyperlink>
      <w:r w:rsidR="00CF01FD">
        <w:rPr>
          <w:rFonts w:ascii="Times New Roman" w:hAnsi="Times New Roman" w:cs="Times New Roman"/>
          <w:sz w:val="28"/>
          <w:szCs w:val="28"/>
        </w:rPr>
        <w:t>;</w:t>
      </w:r>
    </w:p>
    <w:p w:rsidR="00CF01FD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собственности;</w:t>
      </w:r>
    </w:p>
    <w:p w:rsidR="00CF01FD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образование;</w:t>
      </w:r>
    </w:p>
    <w:p w:rsidR="00CF01FD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право на свободные выборы;</w:t>
      </w:r>
    </w:p>
    <w:p w:rsidR="00CF01FD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запрещение лишения свободы за долги;</w:t>
      </w:r>
    </w:p>
    <w:p w:rsidR="00CF01FD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свобода передвижения;</w:t>
      </w:r>
    </w:p>
    <w:p w:rsidR="00CF01FD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запрещение высылки граждан;</w:t>
      </w:r>
    </w:p>
    <w:p w:rsidR="00CF01FD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запрещение коллективной высылки иностранцев;</w:t>
      </w:r>
    </w:p>
    <w:p w:rsidR="00CF01FD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апелляцию по уголовным делам;</w:t>
      </w:r>
    </w:p>
    <w:p w:rsidR="00CF01FD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равноправие супругов;</w:t>
      </w:r>
    </w:p>
    <w:p w:rsidR="00CF01FD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не привлекаться к суду или повторному наказанию;</w:t>
      </w:r>
    </w:p>
    <w:p w:rsidR="00CF01FD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компенсация в случае судебной ошибки;</w:t>
      </w:r>
    </w:p>
    <w:p w:rsidR="00CF01FD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запрещение пыток;</w:t>
      </w:r>
    </w:p>
    <w:p w:rsidR="00CF01FD" w:rsidRPr="005439B1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запрещения использования принудительного труда и рабства.</w:t>
      </w:r>
    </w:p>
    <w:p w:rsidR="005439B1" w:rsidRPr="005439B1" w:rsidRDefault="00CF01FD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перечисления, речь в основном идет о политических и гражданских, а не социально-экономических правах. </w:t>
      </w:r>
    </w:p>
    <w:p w:rsidR="00D059EE" w:rsidRDefault="00D059EE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177">
        <w:rPr>
          <w:rFonts w:ascii="Times New Roman" w:hAnsi="Times New Roman" w:cs="Times New Roman"/>
          <w:sz w:val="28"/>
          <w:szCs w:val="28"/>
        </w:rPr>
        <w:t xml:space="preserve">В случае обращения с жалобой на нарушение права, не предусмотренного Конвенцией и Протоколами, она будет отклонена. </w:t>
      </w:r>
    </w:p>
    <w:p w:rsidR="00AB151C" w:rsidRPr="00E80177" w:rsidRDefault="00AB151C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59EE" w:rsidRPr="00AB151C" w:rsidRDefault="00D059EE" w:rsidP="00AB151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1C">
        <w:rPr>
          <w:rFonts w:ascii="Times New Roman" w:hAnsi="Times New Roman" w:cs="Times New Roman"/>
          <w:b/>
          <w:sz w:val="28"/>
          <w:szCs w:val="28"/>
        </w:rPr>
        <w:t>Исчерпание внутренних сре</w:t>
      </w:r>
      <w:proofErr w:type="gramStart"/>
      <w:r w:rsidRPr="00AB151C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AB151C">
        <w:rPr>
          <w:rFonts w:ascii="Times New Roman" w:hAnsi="Times New Roman" w:cs="Times New Roman"/>
          <w:b/>
          <w:sz w:val="28"/>
          <w:szCs w:val="28"/>
        </w:rPr>
        <w:t>авовой защиты</w:t>
      </w:r>
    </w:p>
    <w:p w:rsidR="00AB151C" w:rsidRDefault="00AB151C" w:rsidP="00AB151C">
      <w:pPr>
        <w:pStyle w:val="a9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9EE" w:rsidRDefault="00D059EE" w:rsidP="00D059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может принимать дело к рассмотрению только после того, как были исчерпаны все внутренние средства правовой защиты, как это предусмотрено общепризнанными нормами международного права. </w:t>
      </w:r>
    </w:p>
    <w:p w:rsidR="001F1081" w:rsidRPr="001F1081" w:rsidRDefault="001F1081" w:rsidP="001F1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 исчерпании внутренних сре</w:t>
      </w:r>
      <w:proofErr w:type="gramStart"/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AB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авовой защиты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неоднозначным</w:t>
      </w:r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каждой страны порядок исчерпания внутренних средств защиты определяется в зависимости от ее судебной и административной системы и существующего процессуального порядка рассмотрения дел. </w:t>
      </w:r>
    </w:p>
    <w:p w:rsidR="00AB151C" w:rsidRDefault="001F1081" w:rsidP="001F1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критерием, которым руководствуется Европейский</w:t>
      </w:r>
      <w:r w:rsidR="00AB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определяя, какие средства правовой защиты необходимо исчерпать внутри государства, является эффективность. Средства внутренней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защиты отвечают требованию эффективности</w:t>
      </w:r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если, во-первых, заявитель может самостоятельно возбудить судебное рассмотрение</w:t>
      </w:r>
      <w:r w:rsidR="00AB15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>о-вторых, если его дело будет рассмотрено по существу заявленного требования или вопроса</w:t>
      </w:r>
      <w:r w:rsidR="00AB15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в-третьих, если заявитель может получить судебное решение, которое будет определять его права и обязанности и правовое положение, т.е. будет иметь потенциальную возможность успеха при обращении в указанный орган.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081" w:rsidRDefault="001F1081" w:rsidP="001F1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отметил, что правило об исчерпании внутренних сре</w:t>
      </w:r>
      <w:proofErr w:type="gramStart"/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защиты должно применяться «</w:t>
      </w:r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определенной степенью гибкости и без особого формализма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не обязан прибегать к национальным средствам правовой защиты, которые являются неадекватными или неэффективными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Более того, в соответствии с «</w:t>
      </w:r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общепризнанны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нормами международного права»</w:t>
      </w:r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существовать особые обстоятельства, которые освобождают заявителя от необходимости исчерпать все внутренние средства защиты, имеющиеся в его распоряжении. Требование об исчерпании всех внутренних сре</w:t>
      </w:r>
      <w:proofErr w:type="gramStart"/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F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авовой защиты также является неприменимым, если совершенно очевидно, что существует административная практика постоянных нарушений прав человека, несовместимая с положениями Конвенции, и государство проявляет терпимость в отношении подобных нарушений, в результате чего разбирательства в национальных судах могут стать бесполезными и неэффективными. </w:t>
      </w:r>
    </w:p>
    <w:p w:rsidR="00AB151C" w:rsidRPr="001F1081" w:rsidRDefault="00AB151C" w:rsidP="001F1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B1" w:rsidRDefault="00D059EE" w:rsidP="00AB151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9EE">
        <w:rPr>
          <w:rFonts w:ascii="Times New Roman" w:hAnsi="Times New Roman" w:cs="Times New Roman"/>
          <w:b/>
          <w:sz w:val="28"/>
          <w:szCs w:val="28"/>
        </w:rPr>
        <w:t>Срок обращения</w:t>
      </w:r>
    </w:p>
    <w:p w:rsidR="00AB151C" w:rsidRDefault="00AB151C" w:rsidP="00AB151C">
      <w:pPr>
        <w:pStyle w:val="a9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9EE" w:rsidRDefault="00D059EE" w:rsidP="00AB15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EE">
        <w:rPr>
          <w:rFonts w:ascii="Times New Roman" w:hAnsi="Times New Roman" w:cs="Times New Roman"/>
          <w:sz w:val="28"/>
          <w:szCs w:val="28"/>
        </w:rPr>
        <w:t>Жалоба дол</w:t>
      </w:r>
      <w:r>
        <w:rPr>
          <w:rFonts w:ascii="Times New Roman" w:hAnsi="Times New Roman" w:cs="Times New Roman"/>
          <w:sz w:val="28"/>
          <w:szCs w:val="28"/>
        </w:rPr>
        <w:t xml:space="preserve">жна быть подана в течение 6 </w:t>
      </w:r>
      <w:r w:rsidRPr="00D059EE">
        <w:rPr>
          <w:rFonts w:ascii="Times New Roman" w:hAnsi="Times New Roman" w:cs="Times New Roman"/>
          <w:sz w:val="28"/>
          <w:szCs w:val="28"/>
        </w:rPr>
        <w:t xml:space="preserve">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вынесения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национальными органами окончательного решения по делу.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0B35" w:rsidRDefault="004F0B35" w:rsidP="00D96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не принимает к рассмотрению анонимные жалобы и жалобы,</w:t>
      </w:r>
      <w:r w:rsidR="00AB151C">
        <w:rPr>
          <w:rFonts w:ascii="Times New Roman" w:hAnsi="Times New Roman" w:cs="Times New Roman"/>
          <w:sz w:val="28"/>
          <w:szCs w:val="28"/>
        </w:rPr>
        <w:t xml:space="preserve"> аналогичные уже рассмотренным с</w:t>
      </w:r>
      <w:r>
        <w:rPr>
          <w:rFonts w:ascii="Times New Roman" w:hAnsi="Times New Roman" w:cs="Times New Roman"/>
          <w:sz w:val="28"/>
          <w:szCs w:val="28"/>
        </w:rPr>
        <w:t xml:space="preserve">удом или являющимся предметом другой процедуры международного разбирательства  или урегулирования, если они не содержат новых относящихся к делу фактов. </w:t>
      </w:r>
    </w:p>
    <w:p w:rsidR="005439B1" w:rsidRPr="00E80177" w:rsidRDefault="005439B1" w:rsidP="00D96E2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177">
        <w:rPr>
          <w:rFonts w:ascii="Times New Roman" w:hAnsi="Times New Roman" w:cs="Times New Roman"/>
          <w:sz w:val="28"/>
          <w:szCs w:val="28"/>
        </w:rPr>
        <w:t>Гражданин, считающий, что его права и свободы, гарантированные Конвенцией и Протоколами к ней, нарушены, должен направить краткое изложение жалобы в Европейский суд по адресу:</w:t>
      </w:r>
    </w:p>
    <w:p w:rsidR="005439B1" w:rsidRPr="00AB151C" w:rsidRDefault="005439B1" w:rsidP="00D96E2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B151C">
        <w:rPr>
          <w:rFonts w:ascii="Times New Roman" w:hAnsi="Times New Roman" w:cs="Times New Roman"/>
          <w:b/>
          <w:sz w:val="28"/>
          <w:szCs w:val="28"/>
          <w:lang w:val="en-US"/>
        </w:rPr>
        <w:t>Cour</w:t>
      </w:r>
      <w:proofErr w:type="spellEnd"/>
      <w:r w:rsidRPr="00AB15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B151C">
        <w:rPr>
          <w:rFonts w:ascii="Times New Roman" w:hAnsi="Times New Roman" w:cs="Times New Roman"/>
          <w:b/>
          <w:sz w:val="28"/>
          <w:szCs w:val="28"/>
          <w:lang w:val="en-US"/>
        </w:rPr>
        <w:t>europeenne</w:t>
      </w:r>
      <w:proofErr w:type="spellEnd"/>
      <w:r w:rsidRPr="00AB15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des Droits de </w:t>
      </w:r>
      <w:proofErr w:type="spellStart"/>
      <w:r w:rsidRPr="00AB151C">
        <w:rPr>
          <w:rFonts w:ascii="Times New Roman" w:hAnsi="Times New Roman" w:cs="Times New Roman"/>
          <w:b/>
          <w:sz w:val="28"/>
          <w:szCs w:val="28"/>
          <w:lang w:val="en-US"/>
        </w:rPr>
        <w:t>l'Homme</w:t>
      </w:r>
      <w:proofErr w:type="spellEnd"/>
    </w:p>
    <w:p w:rsidR="005439B1" w:rsidRPr="00AB151C" w:rsidRDefault="005439B1" w:rsidP="00D96E2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B151C">
        <w:rPr>
          <w:rFonts w:ascii="Times New Roman" w:hAnsi="Times New Roman" w:cs="Times New Roman"/>
          <w:b/>
          <w:sz w:val="28"/>
          <w:szCs w:val="28"/>
          <w:lang w:val="en-US"/>
        </w:rPr>
        <w:t>Conseil</w:t>
      </w:r>
      <w:proofErr w:type="spellEnd"/>
      <w:r w:rsidRPr="00AB15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l' Europe</w:t>
      </w:r>
    </w:p>
    <w:p w:rsidR="005439B1" w:rsidRPr="00AB151C" w:rsidRDefault="005439B1" w:rsidP="00D96E2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B151C">
        <w:rPr>
          <w:rFonts w:ascii="Times New Roman" w:hAnsi="Times New Roman" w:cs="Times New Roman"/>
          <w:b/>
          <w:sz w:val="28"/>
          <w:szCs w:val="28"/>
          <w:lang w:val="en-US"/>
        </w:rPr>
        <w:t>67075 Strasbourg-</w:t>
      </w:r>
      <w:proofErr w:type="spellStart"/>
      <w:r w:rsidRPr="00AB151C">
        <w:rPr>
          <w:rFonts w:ascii="Times New Roman" w:hAnsi="Times New Roman" w:cs="Times New Roman"/>
          <w:b/>
          <w:sz w:val="28"/>
          <w:szCs w:val="28"/>
          <w:lang w:val="en-US"/>
        </w:rPr>
        <w:t>Cedex</w:t>
      </w:r>
      <w:proofErr w:type="spellEnd"/>
      <w:proofErr w:type="gramEnd"/>
    </w:p>
    <w:p w:rsidR="005439B1" w:rsidRPr="00AB151C" w:rsidRDefault="005439B1" w:rsidP="00D96E2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151C">
        <w:rPr>
          <w:rFonts w:ascii="Times New Roman" w:hAnsi="Times New Roman" w:cs="Times New Roman"/>
          <w:b/>
          <w:sz w:val="28"/>
          <w:szCs w:val="28"/>
          <w:lang w:val="en-US"/>
        </w:rPr>
        <w:t>France</w:t>
      </w:r>
    </w:p>
    <w:p w:rsidR="00D059EE" w:rsidRPr="005439B1" w:rsidRDefault="005439B1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404489"/>
      <w:bookmarkEnd w:id="1"/>
      <w:r w:rsidRPr="00E80177">
        <w:rPr>
          <w:rFonts w:ascii="Times New Roman" w:hAnsi="Times New Roman" w:cs="Times New Roman"/>
          <w:sz w:val="28"/>
          <w:szCs w:val="28"/>
        </w:rPr>
        <w:t>В жалобе должны быть кратко указаны права, которые заявитель считает нарушенными; средства правовой защиты и восстановления нарушенных прав, которые были использованы. Необходимо указать перечень решений, вынесенных уполномоченными органами, а также точные даты каждого решения, принятого по делу и их содержание, равно как и спи</w:t>
      </w:r>
      <w:r w:rsidR="00AB151C">
        <w:rPr>
          <w:rFonts w:ascii="Times New Roman" w:hAnsi="Times New Roman" w:cs="Times New Roman"/>
          <w:sz w:val="28"/>
          <w:szCs w:val="28"/>
        </w:rPr>
        <w:t>сок п</w:t>
      </w:r>
      <w:bookmarkStart w:id="2" w:name="_GoBack"/>
      <w:bookmarkEnd w:id="2"/>
      <w:r w:rsidR="00AB151C">
        <w:rPr>
          <w:rFonts w:ascii="Times New Roman" w:hAnsi="Times New Roman" w:cs="Times New Roman"/>
          <w:sz w:val="28"/>
          <w:szCs w:val="28"/>
        </w:rPr>
        <w:t>ринявших их органов. Если с</w:t>
      </w:r>
      <w:r w:rsidRPr="00E80177">
        <w:rPr>
          <w:rFonts w:ascii="Times New Roman" w:hAnsi="Times New Roman" w:cs="Times New Roman"/>
          <w:sz w:val="28"/>
          <w:szCs w:val="28"/>
        </w:rPr>
        <w:t>уд придет к выводу о возможности принятия заявления, он направляет по желанию заявителя формуляр, который необходим для представления официальной жалобы. После заполнения и представления формуляра жалоба может быть вынесена на рассмотрение суда.</w:t>
      </w:r>
      <w:r w:rsidR="00D059EE">
        <w:rPr>
          <w:rFonts w:ascii="Times New Roman" w:hAnsi="Times New Roman" w:cs="Times New Roman"/>
          <w:sz w:val="28"/>
          <w:szCs w:val="28"/>
        </w:rPr>
        <w:t xml:space="preserve"> </w:t>
      </w:r>
      <w:r w:rsidR="00D059EE" w:rsidRPr="005439B1">
        <w:rPr>
          <w:rFonts w:ascii="Times New Roman" w:hAnsi="Times New Roman" w:cs="Times New Roman"/>
          <w:sz w:val="28"/>
          <w:szCs w:val="28"/>
        </w:rPr>
        <w:t>Секретарь суда информирует заявителя о ходе рассмотрения его дела.</w:t>
      </w:r>
    </w:p>
    <w:p w:rsidR="005439B1" w:rsidRPr="00E80177" w:rsidRDefault="005439B1" w:rsidP="00D059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22D" w:rsidRDefault="007C422D" w:rsidP="00D059EE">
      <w:pPr>
        <w:spacing w:after="0"/>
      </w:pPr>
    </w:p>
    <w:sectPr w:rsidR="007C422D" w:rsidSect="005439B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15B"/>
    <w:multiLevelType w:val="hybridMultilevel"/>
    <w:tmpl w:val="A1E8AE90"/>
    <w:lvl w:ilvl="0" w:tplc="B5E22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76716"/>
    <w:multiLevelType w:val="hybridMultilevel"/>
    <w:tmpl w:val="CA46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85C81"/>
    <w:multiLevelType w:val="multilevel"/>
    <w:tmpl w:val="1A0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63"/>
    <w:rsid w:val="001972BC"/>
    <w:rsid w:val="001F1081"/>
    <w:rsid w:val="004F0B35"/>
    <w:rsid w:val="005439B1"/>
    <w:rsid w:val="006A3DE7"/>
    <w:rsid w:val="007C422D"/>
    <w:rsid w:val="00AB151C"/>
    <w:rsid w:val="00BC2920"/>
    <w:rsid w:val="00CA4F63"/>
    <w:rsid w:val="00CF01FD"/>
    <w:rsid w:val="00D059EE"/>
    <w:rsid w:val="00D96E22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39B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439B1"/>
    <w:rPr>
      <w:b w:val="0"/>
      <w:bCs w:val="0"/>
      <w:color w:val="106BBE"/>
    </w:rPr>
  </w:style>
  <w:style w:type="paragraph" w:customStyle="1" w:styleId="a5">
    <w:name w:val="Заголовок ЭР (левое окно)"/>
    <w:basedOn w:val="a"/>
    <w:next w:val="a"/>
    <w:uiPriority w:val="99"/>
    <w:rsid w:val="005439B1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5439B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9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72B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F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39B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439B1"/>
    <w:rPr>
      <w:b w:val="0"/>
      <w:bCs w:val="0"/>
      <w:color w:val="106BBE"/>
    </w:rPr>
  </w:style>
  <w:style w:type="paragraph" w:customStyle="1" w:styleId="a5">
    <w:name w:val="Заголовок ЭР (левое окно)"/>
    <w:basedOn w:val="a"/>
    <w:next w:val="a"/>
    <w:uiPriority w:val="99"/>
    <w:rsid w:val="005439B1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5439B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9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72B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F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0800.7777" TargetMode="External"/><Relationship Id="rId13" Type="http://schemas.openxmlformats.org/officeDocument/2006/relationships/hyperlink" Target="garantF1://2440800.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440800.0" TargetMode="External"/><Relationship Id="rId12" Type="http://schemas.openxmlformats.org/officeDocument/2006/relationships/hyperlink" Target="garantF1://2440800.8" TargetMode="External"/><Relationship Id="rId17" Type="http://schemas.openxmlformats.org/officeDocument/2006/relationships/hyperlink" Target="garantF1://2440800.1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440800.1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440800.19" TargetMode="External"/><Relationship Id="rId11" Type="http://schemas.openxmlformats.org/officeDocument/2006/relationships/hyperlink" Target="garantF1://2440800.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440800.11" TargetMode="External"/><Relationship Id="rId10" Type="http://schemas.openxmlformats.org/officeDocument/2006/relationships/hyperlink" Target="garantF1://2440800.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440800.2" TargetMode="External"/><Relationship Id="rId14" Type="http://schemas.openxmlformats.org/officeDocument/2006/relationships/hyperlink" Target="garantF1://2440800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Титкина Марина Владимировна</dc:creator>
  <cp:keywords/>
  <dc:description>exif_MSED_7560346aa8c6f38cf97122b95fa020639e9c009d70989b0544706e6441c06f46</dc:description>
  <cp:lastModifiedBy>Жарчинский Денис Сергеевич</cp:lastModifiedBy>
  <cp:revision>5</cp:revision>
  <dcterms:created xsi:type="dcterms:W3CDTF">2020-01-31T12:00:00Z</dcterms:created>
  <dcterms:modified xsi:type="dcterms:W3CDTF">2020-02-04T11:08:00Z</dcterms:modified>
</cp:coreProperties>
</file>