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0" w:rsidRPr="00A44870" w:rsidRDefault="00A44870" w:rsidP="00E351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448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Полномочия Уполномоченного по правам человека в сфере соблюдения прав человека в местах лишения свободы</w:t>
      </w:r>
    </w:p>
    <w:p w:rsidR="00A44870" w:rsidRDefault="00A44870" w:rsidP="00E351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A4487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извлечения из законов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A44870" w:rsidRDefault="00A44870" w:rsidP="00E351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44870" w:rsidRPr="00A44870" w:rsidRDefault="00895D71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44870">
        <w:rPr>
          <w:rFonts w:ascii="Times New Roman" w:hAnsi="Times New Roman" w:cs="Times New Roman"/>
          <w:sz w:val="24"/>
        </w:rPr>
        <w:t xml:space="preserve">. </w:t>
      </w:r>
      <w:r w:rsidR="00A44870" w:rsidRPr="00A44870">
        <w:rPr>
          <w:rFonts w:ascii="Times New Roman" w:hAnsi="Times New Roman" w:cs="Times New Roman"/>
          <w:b/>
          <w:sz w:val="24"/>
        </w:rPr>
        <w:t>Закон Российской Федерации от 21 июля 1993 г. № 5473-1 «Об учреждениях и органах, исполняющих уголовные наказания в виде лишения свободы» (</w:t>
      </w:r>
      <w:r w:rsidR="00A44870" w:rsidRPr="00A56964">
        <w:rPr>
          <w:rFonts w:ascii="Times New Roman" w:hAnsi="Times New Roman" w:cs="Times New Roman"/>
        </w:rPr>
        <w:t>в редакции от 28.12.2016</w:t>
      </w:r>
      <w:r w:rsidR="00A44870" w:rsidRPr="00A44870">
        <w:rPr>
          <w:rFonts w:ascii="Times New Roman" w:hAnsi="Times New Roman" w:cs="Times New Roman"/>
          <w:b/>
          <w:sz w:val="24"/>
        </w:rPr>
        <w:t>)</w:t>
      </w:r>
    </w:p>
    <w:p w:rsidR="00A44870" w:rsidRDefault="00A4487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587A2C" w:rsidRPr="00587A2C" w:rsidRDefault="00587A2C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587A2C">
        <w:rPr>
          <w:rFonts w:ascii="Times New Roman" w:hAnsi="Times New Roman" w:cs="Times New Roman"/>
          <w:b/>
          <w:sz w:val="24"/>
        </w:rPr>
        <w:t>Статья 38</w:t>
      </w:r>
      <w:r w:rsidR="005371DC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5371DC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="005371DC">
        <w:rPr>
          <w:rFonts w:ascii="Times New Roman" w:hAnsi="Times New Roman" w:cs="Times New Roman"/>
          <w:b/>
          <w:sz w:val="24"/>
        </w:rPr>
        <w:t xml:space="preserve"> деятельностью уголовно-исполнительной системы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Без специального разрешения посещать учреждения, исполняющие наказания, и следственные изоляторы для осуществления контроля имеют право: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1) Президент Российской Федерации;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2) Председатель Правительства Российской Федерации;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3) Уполномоченный по правам человека в Российской Федерации, представители международных (межгосударственных, межправительственных) организаций, уполномоченные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соблюдением прав человека;</w:t>
      </w:r>
    </w:p>
    <w:p w:rsidR="00D657B6" w:rsidRDefault="00587A2C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</w:t>
      </w:r>
      <w:r w:rsidR="00D657B6">
        <w:rPr>
          <w:rFonts w:ascii="Times New Roman" w:hAnsi="Times New Roman" w:cs="Times New Roman"/>
          <w:sz w:val="24"/>
        </w:rPr>
        <w:t xml:space="preserve">) президенты, главы органов законодательной и исполнительной власти субъектов Российской Федерации, </w:t>
      </w:r>
      <w:r w:rsidR="00D657B6" w:rsidRPr="00587A2C">
        <w:rPr>
          <w:rFonts w:ascii="Times New Roman" w:hAnsi="Times New Roman" w:cs="Times New Roman"/>
          <w:b/>
          <w:i/>
          <w:sz w:val="24"/>
        </w:rPr>
        <w:t>уполномоченные по правам человека в субъектах Российской Федерации в пределах соответствующих территорий</w:t>
      </w:r>
      <w:r>
        <w:rPr>
          <w:rFonts w:ascii="Times New Roman" w:hAnsi="Times New Roman" w:cs="Times New Roman"/>
          <w:b/>
          <w:sz w:val="24"/>
        </w:rPr>
        <w:t>.</w:t>
      </w:r>
    </w:p>
    <w:p w:rsidR="005371DC" w:rsidRPr="00895D71" w:rsidRDefault="005371DC" w:rsidP="005371DC">
      <w:pPr>
        <w:spacing w:after="1" w:line="240" w:lineRule="atLeast"/>
        <w:ind w:firstLine="540"/>
        <w:jc w:val="both"/>
        <w:rPr>
          <w:i/>
        </w:rPr>
      </w:pPr>
      <w:r w:rsidRPr="00895D71">
        <w:rPr>
          <w:rFonts w:ascii="Times New Roman" w:hAnsi="Times New Roman" w:cs="Times New Roman"/>
          <w:i/>
          <w:sz w:val="24"/>
        </w:rPr>
        <w:t>Уполномоченный по правам человека в Российской Федерации, уполномоченные по правам человека в субъектах Российской Федерации при осуществлении своих полномочий вправе беседовать с осужденными и лицами, заключенными под стражу, наедине в условиях, позволяющих представителю администрации учреждения, исполняющего наказания, или следственного изолятора видеть беседующих, но не слышать их.</w:t>
      </w:r>
    </w:p>
    <w:p w:rsidR="00D657B6" w:rsidRPr="00587A2C" w:rsidRDefault="00D657B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</w:p>
    <w:p w:rsidR="00587A2C" w:rsidRPr="00587A2C" w:rsidRDefault="00895D71" w:rsidP="00587A2C">
      <w:pPr>
        <w:pStyle w:val="a4"/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87A2C" w:rsidRPr="00587A2C">
        <w:rPr>
          <w:rFonts w:ascii="Times New Roman" w:hAnsi="Times New Roman" w:cs="Times New Roman"/>
          <w:sz w:val="24"/>
          <w:szCs w:val="24"/>
        </w:rPr>
        <w:t xml:space="preserve">. </w:t>
      </w:r>
      <w:r w:rsidR="00587A2C" w:rsidRPr="00587A2C">
        <w:rPr>
          <w:rFonts w:ascii="Times New Roman" w:hAnsi="Times New Roman" w:cs="Times New Roman"/>
          <w:b/>
          <w:sz w:val="24"/>
          <w:szCs w:val="24"/>
        </w:rPr>
        <w:t>Федеральный закон от 15.07.1995 N 103-ФЗ "О содержании под стражей подозреваемых и обвиняемых в совершении преступлений"</w:t>
      </w:r>
      <w:r w:rsidR="00A5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964" w:rsidRPr="00A56964">
        <w:rPr>
          <w:rFonts w:ascii="Times New Roman" w:hAnsi="Times New Roman" w:cs="Times New Roman"/>
        </w:rPr>
        <w:t>(ред. от 28.12.2016)</w:t>
      </w:r>
    </w:p>
    <w:p w:rsidR="00587A2C" w:rsidRDefault="00587A2C" w:rsidP="00587A2C">
      <w:pPr>
        <w:pStyle w:val="a4"/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7A2C" w:rsidRPr="00587A2C" w:rsidRDefault="00587A2C" w:rsidP="00587A2C">
      <w:pPr>
        <w:pStyle w:val="a4"/>
        <w:spacing w:after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2C">
        <w:rPr>
          <w:rFonts w:ascii="Times New Roman" w:hAnsi="Times New Roman" w:cs="Times New Roman"/>
          <w:b/>
          <w:sz w:val="24"/>
          <w:szCs w:val="24"/>
        </w:rPr>
        <w:t>Статья 7</w:t>
      </w:r>
      <w:r>
        <w:rPr>
          <w:rFonts w:ascii="Times New Roman" w:hAnsi="Times New Roman" w:cs="Times New Roman"/>
          <w:b/>
          <w:sz w:val="24"/>
          <w:szCs w:val="24"/>
        </w:rPr>
        <w:t>. Места содержания под стражей</w:t>
      </w:r>
    </w:p>
    <w:p w:rsidR="00D657B6" w:rsidRDefault="00587A2C" w:rsidP="00587A2C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Ч. 5. </w:t>
      </w:r>
      <w:proofErr w:type="gramStart"/>
      <w:r w:rsidR="00D657B6" w:rsidRPr="00587A2C">
        <w:rPr>
          <w:rFonts w:ascii="Times New Roman" w:hAnsi="Times New Roman" w:cs="Times New Roman"/>
          <w:sz w:val="24"/>
        </w:rPr>
        <w:t>В целях осуществления контроля в пределах своей компетенции без специального разрешения посещать следственные изоляторы уголовно-исполнительной системы, изоляторы временного содержания подозреваемых и обвиняемых органов внутренних дел и пограничных органов федеральной службы безопасности, а также гауптвахты, используемые для содержания под стражей подозреваемых и обвиняемых в случаях, предусмотренных настоящим Федеральным законом, имеют право:</w:t>
      </w:r>
      <w:proofErr w:type="gramEnd"/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Президент Российской Федерации;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Председатель Правительства Российской Федерации;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Уполномоченный по правам человека в Российской Федерации;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представители международных (межгосударственных, межправительственных) организаций на основании соответствующих международных договоров Российской Федерации;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</w:t>
      </w:r>
      <w:r w:rsidRPr="00587A2C">
        <w:rPr>
          <w:rFonts w:ascii="Times New Roman" w:hAnsi="Times New Roman" w:cs="Times New Roman"/>
          <w:b/>
          <w:i/>
          <w:sz w:val="24"/>
        </w:rPr>
        <w:t>уполномоченные по правам человека в субъектах Российской Федерации в пределах соответствующих территорий</w:t>
      </w:r>
      <w:r>
        <w:rPr>
          <w:rFonts w:ascii="Times New Roman" w:hAnsi="Times New Roman" w:cs="Times New Roman"/>
          <w:sz w:val="24"/>
        </w:rPr>
        <w:t>;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члены Совета Федерации и депутаты Государственной Думы Федерального Собрания Российской Федерации, а также депутаты законодательного (представительного) органа государственной власти субъекта Российской Федерации, уполномоченные на то законодательным (представительным) органом государственной власти субъекта Российской Федерации, в пределах соответствующих территорий;</w:t>
      </w:r>
    </w:p>
    <w:p w:rsidR="00D657B6" w:rsidRPr="00587A2C" w:rsidRDefault="00D657B6" w:rsidP="00A56964">
      <w:pPr>
        <w:spacing w:after="1" w:line="240" w:lineRule="atLeast"/>
        <w:ind w:left="540"/>
        <w:rPr>
          <w:b/>
        </w:rPr>
      </w:pPr>
      <w:r>
        <w:rPr>
          <w:rFonts w:ascii="Times New Roman" w:hAnsi="Times New Roman" w:cs="Times New Roman"/>
          <w:sz w:val="24"/>
        </w:rPr>
        <w:lastRenderedPageBreak/>
        <w:br/>
      </w:r>
      <w:r w:rsidRPr="00587A2C">
        <w:rPr>
          <w:rFonts w:ascii="Times New Roman" w:hAnsi="Times New Roman" w:cs="Times New Roman"/>
          <w:b/>
          <w:sz w:val="24"/>
        </w:rPr>
        <w:t xml:space="preserve">Статья 21. </w:t>
      </w:r>
      <w:r w:rsidR="00895D71">
        <w:rPr>
          <w:rFonts w:ascii="Times New Roman" w:hAnsi="Times New Roman" w:cs="Times New Roman"/>
          <w:b/>
          <w:sz w:val="24"/>
        </w:rPr>
        <w:t xml:space="preserve"> </w:t>
      </w:r>
      <w:r w:rsidRPr="00587A2C">
        <w:rPr>
          <w:rFonts w:ascii="Times New Roman" w:hAnsi="Times New Roman" w:cs="Times New Roman"/>
          <w:b/>
          <w:sz w:val="24"/>
        </w:rPr>
        <w:t>Направление предложений, заявлений и жалоб</w:t>
      </w:r>
    </w:p>
    <w:p w:rsidR="00D657B6" w:rsidRDefault="00D657B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Предложения, заявления и </w:t>
      </w:r>
      <w:proofErr w:type="gramStart"/>
      <w:r>
        <w:rPr>
          <w:rFonts w:ascii="Times New Roman" w:hAnsi="Times New Roman" w:cs="Times New Roman"/>
          <w:sz w:val="24"/>
        </w:rPr>
        <w:t>жалобы</w:t>
      </w:r>
      <w:proofErr w:type="gramEnd"/>
      <w:r>
        <w:rPr>
          <w:rFonts w:ascii="Times New Roman" w:hAnsi="Times New Roman" w:cs="Times New Roman"/>
          <w:sz w:val="24"/>
        </w:rPr>
        <w:t xml:space="preserve"> подозреваемых и обвиняемых, адресованные в органы государственной власти, органы местного самоуправления и общественные объединения, направляются через администрацию места содержания под стражей.</w:t>
      </w:r>
    </w:p>
    <w:p w:rsidR="00D657B6" w:rsidRDefault="00D657B6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Предложения, заявления и жалобы, адресованные прокурору, в суд или иные органы государственной власти, которые имеют право контроля за местами содержания под стражей подозреваемых и обвиняемых,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</w:t>
      </w:r>
      <w:r w:rsidRPr="00587A2C">
        <w:rPr>
          <w:rFonts w:ascii="Times New Roman" w:hAnsi="Times New Roman" w:cs="Times New Roman"/>
          <w:b/>
          <w:i/>
          <w:sz w:val="24"/>
        </w:rPr>
        <w:t>уполномоченным по правам человека в субъектах Российской Федерации</w:t>
      </w:r>
      <w:r>
        <w:rPr>
          <w:rFonts w:ascii="Times New Roman" w:hAnsi="Times New Roman" w:cs="Times New Roman"/>
          <w:sz w:val="24"/>
        </w:rPr>
        <w:t>, уполномоченным по правам</w:t>
      </w:r>
      <w:proofErr w:type="gramEnd"/>
      <w:r>
        <w:rPr>
          <w:rFonts w:ascii="Times New Roman" w:hAnsi="Times New Roman" w:cs="Times New Roman"/>
          <w:sz w:val="24"/>
        </w:rPr>
        <w:t xml:space="preserve"> ребенка в субъектах Российской Федерации, уполномоченным по защите прав предпринимателей в субъектах Российской Федерации, в Европейский Суд по правам человека, </w:t>
      </w:r>
      <w:r w:rsidRPr="00587A2C">
        <w:rPr>
          <w:rFonts w:ascii="Times New Roman" w:hAnsi="Times New Roman" w:cs="Times New Roman"/>
          <w:b/>
          <w:i/>
          <w:sz w:val="24"/>
        </w:rPr>
        <w:t>цензуре не подлежат и не позднее следующего за днем подачи предложения, заявления или жалобы рабочего дня направляются адресату в запечатанном пакет</w:t>
      </w:r>
      <w:r>
        <w:rPr>
          <w:rFonts w:ascii="Times New Roman" w:hAnsi="Times New Roman" w:cs="Times New Roman"/>
          <w:sz w:val="24"/>
        </w:rPr>
        <w:t>е.</w:t>
      </w:r>
    </w:p>
    <w:p w:rsidR="00E35199" w:rsidRDefault="00E35199" w:rsidP="00E35199">
      <w:pPr>
        <w:jc w:val="both"/>
      </w:pPr>
      <w:r w:rsidRPr="00E3519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E3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52D"/>
    <w:multiLevelType w:val="hybridMultilevel"/>
    <w:tmpl w:val="1BB661CC"/>
    <w:lvl w:ilvl="0" w:tplc="C1C060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4"/>
    <w:rsid w:val="005371DC"/>
    <w:rsid w:val="00555C64"/>
    <w:rsid w:val="00587A2C"/>
    <w:rsid w:val="00895D71"/>
    <w:rsid w:val="00972EF4"/>
    <w:rsid w:val="00A44870"/>
    <w:rsid w:val="00A56964"/>
    <w:rsid w:val="00D657B6"/>
    <w:rsid w:val="00E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199"/>
  </w:style>
  <w:style w:type="character" w:styleId="a3">
    <w:name w:val="Hyperlink"/>
    <w:basedOn w:val="a0"/>
    <w:uiPriority w:val="99"/>
    <w:semiHidden/>
    <w:unhideWhenUsed/>
    <w:rsid w:val="00E351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199"/>
  </w:style>
  <w:style w:type="character" w:styleId="a3">
    <w:name w:val="Hyperlink"/>
    <w:basedOn w:val="a0"/>
    <w:uiPriority w:val="99"/>
    <w:semiHidden/>
    <w:unhideWhenUsed/>
    <w:rsid w:val="00E351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Эпова</dc:creator>
  <cp:keywords/>
  <dc:description/>
  <cp:lastModifiedBy>Татьяна Геннадьевна Эпова</cp:lastModifiedBy>
  <cp:revision>7</cp:revision>
  <dcterms:created xsi:type="dcterms:W3CDTF">2017-01-16T07:17:00Z</dcterms:created>
  <dcterms:modified xsi:type="dcterms:W3CDTF">2017-01-17T02:51:00Z</dcterms:modified>
</cp:coreProperties>
</file>